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jc w:val="right"/>
        <w:rPr>
          <w:rFonts w:ascii="Abel" w:hAnsi="Abel" w:eastAsia="Abel" w:cs="Abel"/>
        </w:rPr>
      </w:pPr>
      <w:r>
        <w:rPr>
          <w:noProof/>
        </w:rPr>
        <mc:AlternateContent>
          <mc:Choice Requires="wps">
            <w:drawing>
              <wp:anchor distT="90170" distB="90170" distL="90170" distR="90170" simplePos="0" relativeHeight="251658241" behindDoc="0" locked="0" layoutInCell="0" hidden="0" allowOverlap="1">
                <wp:simplePos x="0" y="0"/>
                <wp:positionH relativeFrom="page">
                  <wp:align>center</wp:align>
                </wp:positionH>
                <wp:positionV relativeFrom="page">
                  <wp:posOffset>417830</wp:posOffset>
                </wp:positionV>
                <wp:extent cx="6119495" cy="955040"/>
                <wp:effectExtent l="0" t="0" r="0" b="0"/>
                <wp:wrapSquare wrapText="bothSides"/>
                <wp:docPr id="1" name="Textbox1"/>
                <wp:cNvGraphicFramePr/>
                <a:graphic xmlns:a="http://schemas.openxmlformats.org/drawingml/2006/main">
                  <a:graphicData uri="http://schemas.microsoft.com/office/word/2010/wordprocessingShape">
                    <wps:wsp>
                      <wps:cNvSpPr txBox="1">
                        <a:extLst>
                          <a:ext uri="smNativeData">
                            <sm:smNativeData xmlns:sm="smNativeData" val="SMDATA_15_EqbRY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BAAAAAQAAAAEAAAABAAAAAQAAAAEAAAAAAAAAZAAAAGQAAAAAAAAAZAAAAGQAAAAVAAAAYAAAAAAAAAAAAAAAEgAAAJICAAAAAAAAAAAAAAEAAACgMgAAAAAAAAAAAAABAAAAf39/AAEAAABkAAAAAAAAABQAAABAHwAAAAAAACYAAAAAAAAAwOD//wAAAAAmAAAAZAAAABYAAABMAAAAAAAAAAAAAAAEAAAAAAAAAAEAAAB/f38AAAAAACgAAAAoAAAAZAAAAGQAAAAAAAAAzMzMAAAAAABQAAAAUAAAAGQAAABkAAAAAAAAABcAAAAUAAAAAAAAAAAAAACCLgAAyEE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BAggAAAAAAAAAAAAACAAAAAAAAAP////8BAAAAAAAAAJICAAClJQAA4AUAAAAAAABtBAAAkgIAACgAAAAIAAAAAQAAAAEAAAAwAAAAFAAAAAAAAAAAAP//AAABAAAA//8AAAEA"/>
                          </a:ext>
                        </a:extLst>
                      </wps:cNvSpPr>
                      <wps:spPr>
                        <a:xfrm>
                          <a:off x="0" y="0"/>
                          <a:ext cx="6119495" cy="955040"/>
                        </a:xfrm>
                        <a:prstGeom prst="rect">
                          <a:avLst/>
                        </a:prstGeom>
                        <a:noFill/>
                        <a:ln w="635">
                          <a:noFill/>
                        </a:ln>
                      </wps:spPr>
                      <wps:txbx>
                        <w:txbxContent>
                          <w:p>
                            <w:pPr>
                              <w:spacing/>
                              <w:jc w:val="center"/>
                              <w:pBdr>
                                <w:top w:val="nil" w:sz="0" w:space="0" w:color="000000" tmln="20, 20, 20, 0, 0"/>
                                <w:left w:val="nil" w:sz="0" w:space="0" w:color="000000" tmln="20, 20, 20, 0, 0"/>
                                <w:bottom w:val="single" w:sz="24" w:space="3" w:color="000000" tmln="60, 20, 20, 0, 60"/>
                                <w:right w:val="nil" w:sz="0" w:space="0" w:color="000000" tmln="20, 20, 20, 0, 0"/>
                                <w:between w:val="nil" w:sz="0" w:space="0" w:color="000000" tmln="20, 20, 20, 0, 0"/>
                              </w:pBdr>
                              <w:shd w:val="none"/>
                              <w:rPr>
                                <w:rFonts w:ascii="Arial" w:hAnsi="Arial" w:eastAsia="Arial" w:cs="Arial"/>
                                <w:b/>
                                <w:i/>
                                <w:sz w:val="48"/>
                                <w:szCs w:val="48"/>
                              </w:rPr>
                            </w:pPr>
                            <w:r>
                              <w:rPr>
                                <w:rFonts w:ascii="Arial" w:hAnsi="Arial" w:eastAsia="Arial" w:cs="Arial"/>
                                <w:b/>
                                <w:i/>
                                <w:sz w:val="48"/>
                                <w:szCs w:val="48"/>
                              </w:rPr>
                              <w:t>in medias res</w:t>
                            </w:r>
                          </w:p>
                          <w:p>
                            <w:pPr>
                              <w:spacing/>
                              <w:jc w:val="right"/>
                              <w:rPr>
                                <w:rFonts w:ascii="Trebuchet MS" w:hAnsi="Trebuchet MS" w:eastAsia="Trebuchet MS" w:cs="Trebuchet MS"/>
                              </w:rPr>
                            </w:pPr>
                            <w:r>
                              <w:rPr>
                                <w:rFonts w:ascii="Trebuchet MS" w:hAnsi="Trebuchet MS" w:eastAsia="Trebuchet MS" w:cs="Trebuchet MS"/>
                                <w:sz w:val="24"/>
                                <w:szCs w:val="24"/>
                              </w:rPr>
                              <w:t>Uli Gilles</w:t>
                            </w:r>
                            <w:r>
                              <w:rPr>
                                <w:rFonts w:ascii="Trebuchet MS" w:hAnsi="Trebuchet MS" w:eastAsia="Trebuchet MS" w:cs="Trebuchet MS"/>
                              </w:rPr>
                              <w:t xml:space="preserve"> </w:t>
                            </w:r>
                          </w:p>
                          <w:p>
                            <w:pPr>
                              <w:spacing/>
                              <w:jc w:val="right"/>
                              <w:rPr>
                                <w:rFonts w:ascii="Trebuchet MS" w:hAnsi="Trebuchet MS" w:eastAsia="Trebuchet MS" w:cs="Trebuchet MS"/>
                              </w:rPr>
                            </w:pPr>
                            <w:r>
                              <w:rPr>
                                <w:rFonts w:ascii="Trebuchet MS" w:hAnsi="Trebuchet MS" w:eastAsia="Trebuchet MS" w:cs="Trebuchet MS"/>
                              </w:rPr>
                              <w:t>dipl.päd.</w:t>
                            </w:r>
                            <w:r>
                              <w:rPr>
                                <w:rFonts w:ascii="Wingdings" w:hAnsi="Wingdings" w:eastAsia="Wingdings" w:cs="Wingdings"/>
                              </w:rPr>
                              <w:t></w:t>
                            </w:r>
                            <w:r>
                              <w:rPr>
                                <w:rFonts w:ascii="Trebuchet MS" w:hAnsi="Trebuchet MS" w:eastAsia="Trebuchet MS" w:cs="Trebuchet MS"/>
                              </w:rPr>
                              <w:t xml:space="preserve">FotoVideoAudioProductions </w:t>
                            </w:r>
                            <w:r>
                              <w:rPr>
                                <w:rFonts w:ascii="Wingdings" w:hAnsi="Wingdings" w:eastAsia="Wingdings" w:cs="Wingdings"/>
                              </w:rPr>
                              <w:t></w:t>
                            </w:r>
                            <w:r>
                              <w:rPr>
                                <w:rFonts w:ascii="Trebuchet MS" w:hAnsi="Trebuchet MS" w:eastAsia="Trebuchet MS" w:cs="Trebuchet MS"/>
                              </w:rPr>
                              <w:t xml:space="preserve"> Medienkompetenz </w:t>
                            </w:r>
                            <w:r>
                              <w:rPr>
                                <w:rFonts w:ascii="Wingdings" w:hAnsi="Wingdings" w:eastAsia="Wingdings" w:cs="Wingdings"/>
                              </w:rPr>
                              <w:t></w:t>
                            </w:r>
                            <w:r>
                              <w:rPr>
                                <w:rFonts w:ascii="Trebuchet MS" w:hAnsi="Trebuchet MS" w:eastAsia="Trebuchet MS" w:cs="Trebuchet MS"/>
                              </w:rPr>
                              <w:t>Medienpädagogik</w:t>
                            </w:r>
                          </w:p>
                          <w:p>
                            <w:pPr>
                              <w:spacing/>
                              <w:jc w:val="right"/>
                            </w:pPr>
                            <w:r>
                              <w:rPr>
                                <w:rFonts w:ascii="Trebuchet MS" w:hAnsi="Trebuchet MS" w:eastAsia="Trebuchet MS" w:cs="Trebuchet MS"/>
                              </w:rPr>
                              <w:t>www.in-medien-kompetent.de</w:t>
                            </w:r>
                            <w:r>
                              <w:rPr>
                                <w:rFonts w:ascii="Wingdings" w:hAnsi="Wingdings" w:eastAsia="Wingdings" w:cs="Wingdings"/>
                              </w:rPr>
                              <w:t></w:t>
                            </w:r>
                            <w:r>
                              <w:rPr>
                                <w:rFonts w:ascii="Trebuchet MS" w:hAnsi="Trebuchet MS" w:eastAsia="Trebuchet MS" w:cs="Trebuchet MS"/>
                              </w:rPr>
                              <w:t xml:space="preserve"> uli@in-medien-kompetent.de</w:t>
                            </w:r>
                            <w:r/>
                          </w:p>
                        </w:txbxContent>
                      </wps:txbx>
                      <wps:bodyPr spcFirstLastPara="1" vertOverflow="clip" horzOverflow="clip" lIns="0" tIns="0" rIns="0" bIns="0" upright="1">
                        <a:prstTxWarp prst="textNoShape">
                          <a:avLst/>
                        </a:prstTxWarp>
                        <a:noAutofit/>
                      </wps:bodyPr>
                    </wps:wsp>
                  </a:graphicData>
                </a:graphic>
              </wp:anchor>
            </w:drawing>
          </mc:Choice>
          <mc:Fallback>
            <w:pict>
              <v:shapetype id="_x0000_t202" coordsize="21600,21600" o:spt="202" path="m,l,21600r21600,l21600,xe">
                <v:path gradientshapeok="t" o:connecttype="rect"/>
              </v:shapetype>
              <v:shape id="Textbox1" o:spid="_x0000_s1026" type="#_x0000_t202" style="position:absolute;mso-position-horizontal:center;margin-top:32.90pt;mso-position-horizontal-relative:page;mso-position-vertical-relative:page;width:481.85pt;height:75.20pt;z-index:251658241;mso-wrap-distance-left:7.10pt;mso-wrap-distance-top:7.10pt;mso-wrap-distance-right:7.10pt;mso-wrap-distance-bottom:7.10pt;mso-wrap-style:square" o:allowincell="f" stroked="f" filled="f" v:ext="SMDATA_15_EqbRY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BAAAAAQAAAAEAAAABAAAAAQAAAAEAAAAAAAAAZAAAAGQAAAAAAAAAZAAAAGQAAAAVAAAAYAAAAAAAAAAAAAAAEgAAAJICAAAAAAAAAAAAAAEAAACgMgAAAAAAAAAAAAABAAAAf39/AAEAAABkAAAAAAAAABQAAABAHwAAAAAAACYAAAAAAAAAwOD//wAAAAAmAAAAZAAAABYAAABMAAAAAAAAAAAAAAAEAAAAAAAAAAEAAAB/f38AAAAAACgAAAAoAAAAZAAAAGQAAAAAAAAAzMzMAAAAAABQAAAAUAAAAGQAAABkAAAAAAAAABcAAAAUAAAAAAAAAAAAAACCLgAAyEE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BAggAAAAAAAAAAAAACAAAAAAAAAP////8BAAAAAAAAAJICAAClJQAA4AUAAAAAAABtBAAAkgIAACgAAAAIAAAAAQAAAAEAAAAwAAAAFAAAAAAAAAAAAP//AAABAAAA//8AAAEA" o:insetmode="custom">
                <w10:wrap type="square" anchorx="page" anchory="page"/>
                <v:textbox inset="0.0pt,0.0pt,0.0pt,0.0pt">
                  <w:txbxContent>
                    <w:p>
                      <w:pPr>
                        <w:spacing/>
                        <w:jc w:val="center"/>
                        <w:pBdr>
                          <w:top w:val="nil" w:sz="0" w:space="0" w:color="000000" tmln="20, 20, 20, 0, 0"/>
                          <w:left w:val="nil" w:sz="0" w:space="0" w:color="000000" tmln="20, 20, 20, 0, 0"/>
                          <w:bottom w:val="single" w:sz="24" w:space="3" w:color="000000" tmln="60, 20, 20, 0, 60"/>
                          <w:right w:val="nil" w:sz="0" w:space="0" w:color="000000" tmln="20, 20, 20, 0, 0"/>
                          <w:between w:val="nil" w:sz="0" w:space="0" w:color="000000" tmln="20, 20, 20, 0, 0"/>
                        </w:pBdr>
                        <w:shd w:val="none"/>
                        <w:rPr>
                          <w:rFonts w:ascii="Arial" w:hAnsi="Arial" w:eastAsia="Arial" w:cs="Arial"/>
                          <w:b/>
                          <w:i/>
                          <w:sz w:val="48"/>
                          <w:szCs w:val="48"/>
                        </w:rPr>
                      </w:pPr>
                      <w:r>
                        <w:rPr>
                          <w:rFonts w:ascii="Arial" w:hAnsi="Arial" w:eastAsia="Arial" w:cs="Arial"/>
                          <w:b/>
                          <w:i/>
                          <w:sz w:val="48"/>
                          <w:szCs w:val="48"/>
                        </w:rPr>
                        <w:t>in medias res</w:t>
                      </w:r>
                    </w:p>
                    <w:p>
                      <w:pPr>
                        <w:spacing/>
                        <w:jc w:val="right"/>
                        <w:rPr>
                          <w:rFonts w:ascii="Trebuchet MS" w:hAnsi="Trebuchet MS" w:eastAsia="Trebuchet MS" w:cs="Trebuchet MS"/>
                        </w:rPr>
                      </w:pPr>
                      <w:r>
                        <w:rPr>
                          <w:rFonts w:ascii="Trebuchet MS" w:hAnsi="Trebuchet MS" w:eastAsia="Trebuchet MS" w:cs="Trebuchet MS"/>
                          <w:sz w:val="24"/>
                          <w:szCs w:val="24"/>
                        </w:rPr>
                        <w:t>Uli Gilles</w:t>
                      </w:r>
                      <w:r>
                        <w:rPr>
                          <w:rFonts w:ascii="Trebuchet MS" w:hAnsi="Trebuchet MS" w:eastAsia="Trebuchet MS" w:cs="Trebuchet MS"/>
                        </w:rPr>
                        <w:t xml:space="preserve"> </w:t>
                      </w:r>
                    </w:p>
                    <w:p>
                      <w:pPr>
                        <w:spacing/>
                        <w:jc w:val="right"/>
                        <w:rPr>
                          <w:rFonts w:ascii="Trebuchet MS" w:hAnsi="Trebuchet MS" w:eastAsia="Trebuchet MS" w:cs="Trebuchet MS"/>
                        </w:rPr>
                      </w:pPr>
                      <w:r>
                        <w:rPr>
                          <w:rFonts w:ascii="Trebuchet MS" w:hAnsi="Trebuchet MS" w:eastAsia="Trebuchet MS" w:cs="Trebuchet MS"/>
                        </w:rPr>
                        <w:t>dipl.päd.</w:t>
                      </w:r>
                      <w:r>
                        <w:rPr>
                          <w:rFonts w:ascii="Wingdings" w:hAnsi="Wingdings" w:eastAsia="Wingdings" w:cs="Wingdings"/>
                        </w:rPr>
                        <w:t></w:t>
                      </w:r>
                      <w:r>
                        <w:rPr>
                          <w:rFonts w:ascii="Trebuchet MS" w:hAnsi="Trebuchet MS" w:eastAsia="Trebuchet MS" w:cs="Trebuchet MS"/>
                        </w:rPr>
                        <w:t xml:space="preserve">FotoVideoAudioProductions </w:t>
                      </w:r>
                      <w:r>
                        <w:rPr>
                          <w:rFonts w:ascii="Wingdings" w:hAnsi="Wingdings" w:eastAsia="Wingdings" w:cs="Wingdings"/>
                        </w:rPr>
                        <w:t></w:t>
                      </w:r>
                      <w:r>
                        <w:rPr>
                          <w:rFonts w:ascii="Trebuchet MS" w:hAnsi="Trebuchet MS" w:eastAsia="Trebuchet MS" w:cs="Trebuchet MS"/>
                        </w:rPr>
                        <w:t xml:space="preserve"> Medienkompetenz </w:t>
                      </w:r>
                      <w:r>
                        <w:rPr>
                          <w:rFonts w:ascii="Wingdings" w:hAnsi="Wingdings" w:eastAsia="Wingdings" w:cs="Wingdings"/>
                        </w:rPr>
                        <w:t></w:t>
                      </w:r>
                      <w:r>
                        <w:rPr>
                          <w:rFonts w:ascii="Trebuchet MS" w:hAnsi="Trebuchet MS" w:eastAsia="Trebuchet MS" w:cs="Trebuchet MS"/>
                        </w:rPr>
                        <w:t>Medienpädagogik</w:t>
                      </w:r>
                    </w:p>
                    <w:p>
                      <w:pPr>
                        <w:spacing/>
                        <w:jc w:val="right"/>
                      </w:pPr>
                      <w:r>
                        <w:rPr>
                          <w:rFonts w:ascii="Trebuchet MS" w:hAnsi="Trebuchet MS" w:eastAsia="Trebuchet MS" w:cs="Trebuchet MS"/>
                        </w:rPr>
                        <w:t>www.in-medien-kompetent.de</w:t>
                      </w:r>
                      <w:r>
                        <w:rPr>
                          <w:rFonts w:ascii="Wingdings" w:hAnsi="Wingdings" w:eastAsia="Wingdings" w:cs="Wingdings"/>
                        </w:rPr>
                        <w:t></w:t>
                      </w:r>
                      <w:r>
                        <w:rPr>
                          <w:rFonts w:ascii="Trebuchet MS" w:hAnsi="Trebuchet MS" w:eastAsia="Trebuchet MS" w:cs="Trebuchet MS"/>
                        </w:rPr>
                        <w:t xml:space="preserve"> uli@in-medien-kompetent.de</w:t>
                      </w:r>
                      <w:r/>
                    </w:p>
                  </w:txbxContent>
                </v:textbox>
              </v:shape>
            </w:pict>
          </mc:Fallback>
        </mc:AlternateContent>
      </w:r>
      <w:r>
        <w:rPr>
          <w:rFonts w:ascii="Abel" w:hAnsi="Abel" w:eastAsia="Abel" w:cs="Abel"/>
        </w:rPr>
        <w:t>Hennef, in der Coronazeit Januar 2022</w:t>
      </w:r>
    </w:p>
    <w:p>
      <w:pPr>
        <w:rPr>
          <w:rFonts w:ascii="Abel" w:hAnsi="Abel" w:eastAsia="Abel" w:cs="Abel"/>
          <w:i/>
        </w:rPr>
      </w:pPr>
      <w:r>
        <w:rPr>
          <w:rFonts w:ascii="Abel" w:hAnsi="Abel" w:eastAsia="Abel" w:cs="Abel"/>
          <w:i/>
        </w:rPr>
      </w:r>
    </w:p>
    <w:p>
      <w:pPr>
        <w:rPr>
          <w:rFonts w:ascii="Abel" w:hAnsi="Abel" w:eastAsia="Abel" w:cs="Abel"/>
          <w:i/>
        </w:rPr>
      </w:pPr>
      <w:r>
        <w:rPr>
          <w:rFonts w:ascii="Abel" w:hAnsi="Abel" w:eastAsia="Abel" w:cs="Abel"/>
          <w:i/>
        </w:rPr>
        <w:t>an meine medienpädagogischen Kontakte</w:t>
      </w:r>
    </w:p>
    <w:p>
      <w:pPr>
        <w:rPr>
          <w:rFonts w:ascii="Abel" w:hAnsi="Abel" w:eastAsia="Abel" w:cs="Abel"/>
          <w:i/>
        </w:rPr>
      </w:pPr>
      <w:r>
        <w:rPr>
          <w:rFonts w:ascii="Abel" w:hAnsi="Abel" w:eastAsia="Abel" w:cs="Abel"/>
          <w:i/>
        </w:rPr>
        <w:t>Eltern, Erziehungsberechtigte</w:t>
      </w:r>
    </w:p>
    <w:p>
      <w:pPr>
        <w:rPr>
          <w:rFonts w:ascii="Abel" w:hAnsi="Abel" w:eastAsia="Abel" w:cs="Abel"/>
          <w:i/>
        </w:rPr>
      </w:pPr>
      <w:r>
        <w:rPr>
          <w:noProof/>
        </w:rPr>
        <w:drawing>
          <wp:anchor distT="0" distB="0" distL="0" distR="0" simplePos="0" relativeHeight="251658242" behindDoc="0" locked="0" layoutInCell="0" hidden="0" allowOverlap="1">
            <wp:simplePos x="0" y="0"/>
            <wp:positionH relativeFrom="page">
              <wp:posOffset>4472940</wp:posOffset>
            </wp:positionH>
            <wp:positionV relativeFrom="page">
              <wp:posOffset>1922145</wp:posOffset>
            </wp:positionV>
            <wp:extent cx="1971675" cy="1299845"/>
            <wp:effectExtent l="0" t="0" r="0" b="0"/>
            <wp:wrapSquare wrapText="bothSides"/>
            <wp:docPr id="2" name="Graf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4"/>
                    <pic:cNvPicPr>
                      <a:picLocks noChangeAspect="1"/>
                      <a:extLst>
                        <a:ext uri="smNativeData">
                          <sm:smNativeData xmlns:sm="smNativeData" val="SMDATA_17_EqbR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BAAAAAQAAAAEAAAABAAAAAQ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EMAAD/BwAAIQwAAP8H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AAAAAIIAAAAAAAAAAAAAAAAAAAAAAACEGwAAAAAAAAAAAADTCwAAIQwAAP8HAAAAAAAAhBsAANMLAAAoAAAACAAAAAEAAAABAAAAMAAAABQAAAAAAAAAAAD//wAAAQAAAP//AAABAA=="/>
                        </a:ext>
                      </a:extLst>
                    </pic:cNvPicPr>
                  </pic:nvPicPr>
                  <pic:blipFill>
                    <a:blip r:embed="rId8"/>
                    <a:stretch>
                      <a:fillRect/>
                    </a:stretch>
                  </pic:blipFill>
                  <pic:spPr>
                    <a:xfrm rot="591929">
                      <a:off x="0" y="0"/>
                      <a:ext cx="1971675" cy="1299845"/>
                    </a:xfrm>
                    <a:prstGeom prst="rect">
                      <a:avLst/>
                    </a:prstGeom>
                    <a:noFill/>
                    <a:ln w="635">
                      <a:noFill/>
                    </a:ln>
                  </pic:spPr>
                </pic:pic>
              </a:graphicData>
            </a:graphic>
          </wp:anchor>
        </w:drawing>
      </w:r>
      <w:r>
        <w:rPr>
          <w:rFonts w:ascii="Abel" w:hAnsi="Abel" w:eastAsia="Abel" w:cs="Abel"/>
          <w:i/>
        </w:rPr>
        <w:t>Lehrerinnen und Lehrer</w:t>
      </w:r>
    </w:p>
    <w:p>
      <w:pPr>
        <w:rPr>
          <w:rFonts w:ascii="Abel" w:hAnsi="Abel" w:eastAsia="Abel" w:cs="Abel"/>
          <w:i/>
        </w:rPr>
      </w:pPr>
      <w:r>
        <w:rPr>
          <w:rFonts w:ascii="Abel" w:hAnsi="Abel" w:eastAsia="Abel" w:cs="Abel"/>
          <w:i/>
        </w:rPr>
        <w:t>Pädagoginnen und Pädagogen</w:t>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sz w:val="32"/>
          <w:szCs w:val="32"/>
        </w:rPr>
      </w:pPr>
      <w:r>
        <w:rPr>
          <w:rFonts w:ascii="Abel" w:hAnsi="Abel" w:eastAsia="Abel" w:cs="Abel"/>
          <w:sz w:val="32"/>
          <w:szCs w:val="32"/>
        </w:rPr>
        <w:t>Medienkompetenzangebote 2022</w:t>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sz w:val="24"/>
          <w:szCs w:val="24"/>
        </w:rPr>
      </w:pPr>
      <w:r>
        <w:rPr>
          <w:noProof/>
        </w:rPr>
        <w:drawing>
          <wp:anchor distT="0" distB="0" distL="0" distR="0" simplePos="0" relativeHeight="251658244" behindDoc="1" locked="0" layoutInCell="0" hidden="0" allowOverlap="1">
            <wp:simplePos x="0" y="0"/>
            <wp:positionH relativeFrom="page">
              <wp:align>center</wp:align>
            </wp:positionH>
            <wp:positionV relativeFrom="page">
              <wp:posOffset>3858895</wp:posOffset>
            </wp:positionV>
            <wp:extent cx="2059940" cy="3090545"/>
            <wp:effectExtent l="0" t="0" r="0" b="0"/>
            <wp:wrapNone/>
            <wp:docPr id="4"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2"/>
                    <pic:cNvPicPr>
                      <a:picLocks noChangeAspect="1"/>
                      <a:extLst>
                        <a:ext uri="smNativeData">
                          <sm:smNativeData xmlns:sm="smNativeData" val="SMDATA_17_EqbR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AAAAAAAAAAAAAAAAAAAAAA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"/>
                        </a:ext>
                      </a:extLst>
                    </pic:cNvPicPr>
                  </pic:nvPicPr>
                  <pic:blipFill>
                    <a:blip r:embed="rId9">
                      <a:clrChange>
                        <a:clrFrom>
                          <a:srgbClr val="FFFFFF"/>
                        </a:clrFrom>
                        <a:clrTo>
                          <a:srgbClr val="FFFFFF">
                            <a:alpha val="0"/>
                          </a:srgbClr>
                        </a:clrTo>
                      </a:clrChange>
                    </a:blip>
                    <a:stretch>
                      <a:fillRect/>
                    </a:stretch>
                  </pic:blipFill>
                  <pic:spPr>
                    <a:xfrm>
                      <a:off x="0" y="0"/>
                      <a:ext cx="2059940" cy="3090545"/>
                    </a:xfrm>
                    <a:prstGeom prst="rect">
                      <a:avLst/>
                    </a:prstGeom>
                    <a:noFill/>
                    <a:ln>
                      <a:noFill/>
                    </a:ln>
                  </pic:spPr>
                </pic:pic>
              </a:graphicData>
            </a:graphic>
          </wp:anchor>
        </w:drawing>
      </w:r>
      <w:r>
        <w:rPr>
          <w:rFonts w:ascii="Abel" w:hAnsi="Abel" w:eastAsia="Abel" w:cs="Abel"/>
          <w:sz w:val="24"/>
          <w:szCs w:val="24"/>
        </w:rPr>
        <w:t xml:space="preserve">Ich grüße Sie </w:t>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t>Seit ca zwei Jahren  befinden uns in einem Versuchslabor. Eine Ende der</w:t>
      </w:r>
    </w:p>
    <w:p>
      <w:pPr>
        <w:rPr>
          <w:rFonts w:ascii="Abel" w:hAnsi="Abel" w:eastAsia="Abel" w:cs="Abel"/>
          <w:sz w:val="24"/>
          <w:szCs w:val="24"/>
        </w:rPr>
      </w:pPr>
      <w:r>
        <w:rPr>
          <w:rFonts w:ascii="Abel" w:hAnsi="Abel" w:eastAsia="Abel" w:cs="Abel"/>
          <w:sz w:val="24"/>
          <w:szCs w:val="24"/>
        </w:rPr>
        <w:t>Corona- Lage ist noch nicht abzusehen.</w:t>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t xml:space="preserve">Schlagzeilen zu Corona und Bildung </w:t>
      </w:r>
    </w:p>
    <w:p>
      <w:pPr>
        <w:rPr>
          <w:rFonts w:ascii="Abel" w:hAnsi="Abel" w:eastAsia="Abel" w:cs="Abel"/>
          <w:sz w:val="24"/>
          <w:szCs w:val="24"/>
        </w:rPr>
      </w:pPr>
      <w:r>
        <w:rPr>
          <w:rFonts w:ascii="Abel" w:hAnsi="Abel" w:eastAsia="Abel" w:cs="Abel"/>
          <w:sz w:val="24"/>
          <w:szCs w:val="24"/>
        </w:rPr>
      </w:r>
    </w:p>
    <w:p>
      <w:pPr>
        <w:rPr>
          <w:rFonts w:ascii="Abel" w:hAnsi="Abel" w:eastAsia="Abel" w:cs="Abel"/>
          <w:color w:val="111111"/>
          <w:sz w:val="24"/>
          <w:szCs w:val="24"/>
        </w:rPr>
      </w:pPr>
      <w:r>
        <w:rPr>
          <w:rFonts w:ascii="Abel" w:hAnsi="Abel" w:eastAsia="Abel" w:cs="Abel"/>
          <w:b/>
          <w:color w:val="111111"/>
          <w:sz w:val="24"/>
          <w:szCs w:val="24"/>
        </w:rPr>
        <w:t xml:space="preserve"> </w:t>
      </w:r>
      <w:r>
        <w:rPr>
          <w:rFonts w:ascii="Abel" w:hAnsi="Abel" w:eastAsia="Abel" w:cs="Abel"/>
          <w:color w:val="111111"/>
          <w:sz w:val="24"/>
          <w:szCs w:val="24"/>
        </w:rPr>
        <w:tab/>
        <w:t>Wie lernen Schüler, wenn sie nicht mehr in die Schule können ?</w:t>
      </w:r>
    </w:p>
    <w:p>
      <w:pPr>
        <w:pStyle w:val="para1"/>
        <w:rPr>
          <w:rFonts w:ascii="Abel" w:hAnsi="Abel" w:eastAsia="Abel" w:cs="Abel"/>
          <w:b w:val="0"/>
          <w:color w:val="000000"/>
          <w:sz w:val="24"/>
          <w:szCs w:val="24"/>
        </w:rPr>
      </w:pPr>
      <w:r>
        <w:rPr>
          <w:rFonts w:ascii="Abel" w:hAnsi="Abel" w:eastAsia="Abel" w:cs="Abel"/>
          <w:b w:val="0"/>
          <w:color w:val="000000"/>
          <w:sz w:val="24"/>
          <w:szCs w:val="24"/>
        </w:rPr>
        <w:tab/>
        <w:t xml:space="preserve"> Coronavirus - Ein Schub für die Digitalisierung ?</w:t>
      </w:r>
    </w:p>
    <w:p>
      <w:pPr>
        <w:pStyle w:val="para1"/>
        <w:rPr>
          <w:rFonts w:ascii="Abel" w:hAnsi="Abel" w:eastAsia="Abel" w:cs="Abel"/>
          <w:b w:val="0"/>
          <w:color w:val="000000"/>
          <w:sz w:val="24"/>
          <w:szCs w:val="24"/>
        </w:rPr>
      </w:pPr>
      <w:r>
        <w:rPr>
          <w:rFonts w:ascii="Abel" w:hAnsi="Abel" w:eastAsia="Abel" w:cs="Abel"/>
          <w:b w:val="0"/>
          <w:color w:val="000000"/>
          <w:sz w:val="24"/>
          <w:szCs w:val="24"/>
        </w:rPr>
        <w:tab/>
        <w:t xml:space="preserve">Studie zum Unterricht zuhause - "Homeschooling" belastet </w:t>
      </w:r>
    </w:p>
    <w:p>
      <w:pPr>
        <w:pStyle w:val="para1"/>
        <w:ind w:firstLine="708"/>
        <w:rPr>
          <w:rFonts w:ascii="Abel" w:hAnsi="Abel" w:eastAsia="Abel" w:cs="Abel"/>
          <w:b w:val="0"/>
          <w:color w:val="000000"/>
          <w:sz w:val="24"/>
          <w:szCs w:val="24"/>
        </w:rPr>
      </w:pPr>
      <w:r>
        <w:rPr>
          <w:rFonts w:ascii="Abel" w:hAnsi="Abel" w:eastAsia="Abel" w:cs="Abel"/>
          <w:b w:val="0"/>
          <w:color w:val="000000"/>
          <w:sz w:val="24"/>
          <w:szCs w:val="24"/>
        </w:rPr>
        <w:t>die Familien</w:t>
      </w:r>
    </w:p>
    <w:p>
      <w:pPr>
        <w:rPr>
          <w:rFonts w:ascii="Abel" w:hAnsi="Abel" w:eastAsia="Abel" w:cs="Abel"/>
          <w:color w:val="111111"/>
          <w:sz w:val="24"/>
          <w:szCs w:val="24"/>
        </w:rPr>
      </w:pPr>
      <w:r>
        <w:rPr>
          <w:rFonts w:ascii="Abel" w:hAnsi="Abel" w:eastAsia="Abel" w:cs="Abel"/>
          <w:sz w:val="24"/>
          <w:szCs w:val="24"/>
        </w:rPr>
        <w:tab/>
      </w:r>
      <w:r>
        <w:rPr>
          <w:rFonts w:ascii="Abel" w:hAnsi="Abel" w:eastAsia="Abel" w:cs="Abel"/>
          <w:color w:val="111111"/>
          <w:sz w:val="24"/>
          <w:szCs w:val="24"/>
        </w:rPr>
        <w:t xml:space="preserve">Corona und Situation der Kinder:"Wir sind allmählich an der </w:t>
      </w:r>
    </w:p>
    <w:p>
      <w:pPr>
        <w:ind w:firstLine="708"/>
        <w:rPr>
          <w:rFonts w:ascii="Abel" w:hAnsi="Abel" w:eastAsia="Abel" w:cs="Abel"/>
          <w:color w:val="111111"/>
          <w:sz w:val="24"/>
          <w:szCs w:val="24"/>
        </w:rPr>
      </w:pPr>
      <w:r>
        <w:rPr>
          <w:rFonts w:ascii="Abel" w:hAnsi="Abel" w:eastAsia="Abel" w:cs="Abel"/>
          <w:color w:val="111111"/>
          <w:sz w:val="24"/>
          <w:szCs w:val="24"/>
        </w:rPr>
        <w:t>Grenze zum Wahnsinn"</w:t>
      </w:r>
    </w:p>
    <w:p>
      <w:pPr>
        <w:rPr>
          <w:rFonts w:ascii="Abel" w:hAnsi="Abel" w:eastAsia="Abel" w:cs="Abel"/>
          <w:b/>
          <w:color w:val="111111"/>
          <w:sz w:val="24"/>
          <w:szCs w:val="24"/>
        </w:rPr>
      </w:pPr>
      <w:r>
        <w:rPr>
          <w:rFonts w:ascii="Abel" w:hAnsi="Abel" w:eastAsia="Abel" w:cs="Abel"/>
          <w:b/>
          <w:color w:val="111111"/>
          <w:sz w:val="24"/>
          <w:szCs w:val="24"/>
        </w:rPr>
      </w:r>
    </w:p>
    <w:p>
      <w:pPr>
        <w:rPr>
          <w:rFonts w:ascii="Abel" w:hAnsi="Abel" w:eastAsia="Abel" w:cs="Abel"/>
          <w:b/>
          <w:color w:val="111111"/>
          <w:sz w:val="24"/>
          <w:szCs w:val="24"/>
        </w:rPr>
      </w:pPr>
      <w:r>
        <w:rPr>
          <w:rFonts w:ascii="Abel" w:hAnsi="Abel" w:eastAsia="Abel" w:cs="Abel"/>
          <w:b/>
          <w:color w:val="111111"/>
          <w:sz w:val="24"/>
          <w:szCs w:val="24"/>
        </w:rPr>
      </w:r>
    </w:p>
    <w:p>
      <w:pPr>
        <w:rPr>
          <w:rFonts w:ascii="Abel" w:hAnsi="Abel" w:eastAsia="Abel" w:cs="Abel"/>
          <w:sz w:val="24"/>
          <w:szCs w:val="24"/>
        </w:rPr>
      </w:pPr>
      <w:r>
        <w:rPr>
          <w:rFonts w:ascii="Abel" w:hAnsi="Abel" w:eastAsia="Abel" w:cs="Abel"/>
          <w:sz w:val="24"/>
          <w:szCs w:val="24"/>
        </w:rPr>
        <w:t xml:space="preserve">Nur eine kleine Auswahl an Nachrichten. Allen Gemeinsam: Es gibt nicht mehr die eine reale und die andere virtuelle Welt, die reale Welt ist digitalisiert. Die nächsten Jahre werden von künstlicher Intelligenz und dem Internet der Dinge geprägt sein. PISA Koordinator Andreas Schleicher: </w:t>
      </w:r>
      <w:r>
        <w:rPr>
          <w:rFonts w:ascii="Abel" w:hAnsi="Abel" w:eastAsia="Abel" w:cs="Abel"/>
          <w:i/>
          <w:iCs/>
          <w:color w:val="111111"/>
          <w:sz w:val="24"/>
          <w:szCs w:val="24"/>
        </w:rPr>
        <w:t>Eine Technologie des 21. Jahrhunderts passt nicht mit einer Pädagogik aus dem 20. Jahrhundert und einer Schularchitektur aus dem 19. Jahrhundert zusammen</w:t>
      </w:r>
      <w:r>
        <w:rPr>
          <w:rFonts w:ascii="Abel" w:hAnsi="Abel" w:eastAsia="Abel" w:cs="Abel"/>
          <w:sz w:val="24"/>
          <w:szCs w:val="24"/>
        </w:rPr>
        <w:t xml:space="preserve"> - so der allerdings der Status Quo vielerorts.</w:t>
      </w:r>
    </w:p>
    <w:p>
      <w:pPr>
        <w:rPr>
          <w:rFonts w:ascii="Abel" w:hAnsi="Abel" w:eastAsia="Abel" w:cs="Abel"/>
          <w:sz w:val="24"/>
          <w:szCs w:val="24"/>
        </w:rPr>
      </w:pPr>
      <w:r>
        <w:rPr>
          <w:rFonts w:ascii="Abel" w:hAnsi="Abel" w:eastAsia="Abel" w:cs="Abel"/>
          <w:sz w:val="24"/>
          <w:szCs w:val="24"/>
        </w:rPr>
      </w:r>
    </w:p>
    <w:p>
      <w:pPr>
        <w:rPr>
          <w:rFonts w:ascii="Abel" w:hAnsi="Abel" w:eastAsia="Abel" w:cs="Abel"/>
          <w:b/>
          <w:sz w:val="24"/>
          <w:szCs w:val="24"/>
        </w:rPr>
      </w:pPr>
      <w:r>
        <w:rPr>
          <w:rFonts w:ascii="Abel" w:hAnsi="Abel" w:eastAsia="Abel" w:cs="Abel"/>
          <w:b/>
          <w:sz w:val="24"/>
          <w:szCs w:val="24"/>
        </w:rPr>
        <w:t xml:space="preserve">Was tun? </w:t>
      </w:r>
    </w:p>
    <w:p>
      <w:pPr>
        <w:rPr>
          <w:rFonts w:ascii="Abel" w:hAnsi="Abel" w:eastAsia="Abel" w:cs="Abel"/>
          <w:color w:val="111111"/>
          <w:sz w:val="23"/>
        </w:rPr>
      </w:pPr>
      <w:r>
        <w:rPr>
          <w:rFonts w:ascii="Abel" w:hAnsi="Abel" w:eastAsia="Abel" w:cs="Abel"/>
          <w:color w:val="111111"/>
          <w:sz w:val="23"/>
        </w:rPr>
      </w:r>
    </w:p>
    <w:p>
      <w:pPr>
        <w:rPr>
          <w:rFonts w:ascii="Abel" w:hAnsi="Abel" w:eastAsia="Abel" w:cs="Abel"/>
          <w:color w:val="111111"/>
          <w:sz w:val="24"/>
        </w:rPr>
      </w:pPr>
      <w:r>
        <w:rPr>
          <w:rFonts w:ascii="Abel" w:hAnsi="Abel" w:eastAsia="Abel" w:cs="Abel"/>
          <w:color w:val="111111"/>
          <w:sz w:val="24"/>
        </w:rPr>
        <w:t>Für einen souveränen und aufrechten Gang durch die digitale Welt ist es für junge Kinder  entscheidend, die dafür nötigen Vorläufererfahrungen – entwicklungspsychologisch in der frühen Kindheit angesiedelt – zu machen</w:t>
      </w:r>
    </w:p>
    <w:p>
      <w:pPr>
        <w:rPr>
          <w:rFonts w:ascii="Abel" w:hAnsi="Abel" w:eastAsia="Abel" w:cs="Abel"/>
          <w:color w:val="000000"/>
          <w:sz w:val="24"/>
          <w:szCs w:val="24"/>
        </w:rPr>
      </w:pPr>
      <w:r>
        <w:rPr>
          <w:rFonts w:ascii="Abel" w:hAnsi="Abel" w:eastAsia="Abel" w:cs="Abel"/>
          <w:color w:val="000000"/>
          <w:sz w:val="24"/>
          <w:szCs w:val="24"/>
        </w:rPr>
        <w:t>Lernen lebenslang: anknüpfend an Vorerfahrungen, emotional positiv, individuell, kommunikativ</w:t>
      </w:r>
    </w:p>
    <w:p>
      <w:pPr>
        <w:rPr>
          <w:rFonts w:ascii="Abel" w:hAnsi="Abel" w:eastAsia="Abel" w:cs="Abel"/>
          <w:color w:val="000000"/>
          <w:sz w:val="24"/>
          <w:szCs w:val="24"/>
        </w:rPr>
      </w:pPr>
      <w:r>
        <w:rPr>
          <w:rFonts w:ascii="Abel" w:hAnsi="Abel" w:eastAsia="Abel" w:cs="Abel"/>
          <w:color w:val="000000"/>
          <w:sz w:val="24"/>
          <w:szCs w:val="24"/>
        </w:rPr>
        <w:t xml:space="preserve">Die Digitalisierung der Schule kann nur gelingen, wenn „Zukunft gedacht wird“ und neben der notwendigen technischen Ausstattung massiv in Didaktik und in Fortbildung investiert wird. </w:t>
      </w:r>
    </w:p>
    <w:p>
      <w:pPr>
        <w:pStyle w:val="para1"/>
        <w:spacing w:line="288" w:lineRule="auto"/>
        <w:rPr>
          <w:rFonts w:ascii="Abel" w:hAnsi="Abel" w:eastAsia="Abel" w:cs="Abel"/>
          <w:color w:val="000000"/>
          <w:sz w:val="28"/>
          <w:szCs w:val="28"/>
        </w:rPr>
      </w:pPr>
      <w:r>
        <w:rPr>
          <w:rFonts w:ascii="Abel" w:hAnsi="Abel" w:eastAsia="Abel" w:cs="Abel"/>
          <w:color w:val="000000"/>
          <w:sz w:val="28"/>
          <w:szCs w:val="28"/>
        </w:rPr>
        <w:t>Mein Credo daher:</w:t>
      </w:r>
    </w:p>
    <w:p>
      <w:pPr>
        <w:numPr>
          <w:ilvl w:val="0"/>
          <w:numId w:val="3"/>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Früher Vogel fängt den Wurm - die Neugier (der Kinder) nutzen und Medien als Werkzeuge einsetzen, ob aus Holz oder mit einem Chip. </w:t>
      </w:r>
    </w:p>
    <w:p>
      <w:pPr>
        <w:numPr>
          <w:ilvl w:val="0"/>
          <w:numId w:val="3"/>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Eltern und Pädagogen in Ihrer Ambivalenz abholen. </w:t>
      </w:r>
    </w:p>
    <w:p>
      <w:pPr>
        <w:numPr>
          <w:ilvl w:val="0"/>
          <w:numId w:val="3"/>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Auf das hören, was die Lern- und Gehirnforschung sagt und nicht jeder Revolution aus der Kultusbürokratie nachlaufen. </w:t>
      </w:r>
    </w:p>
    <w:p>
      <w:pPr>
        <w:numPr>
          <w:ilvl w:val="0"/>
          <w:numId w:val="3"/>
        </w:numPr>
        <w:ind w:left="360" w:hanging="360"/>
        <w:tabs defTabSz="708">
          <w:tab w:val="left" w:pos="360" w:leader="none"/>
        </w:tabs>
        <w:rPr>
          <w:rFonts w:ascii="Abel" w:hAnsi="Abel" w:eastAsia="Abel" w:cs="Abel"/>
          <w:sz w:val="24"/>
          <w:szCs w:val="24"/>
        </w:rPr>
      </w:pPr>
      <w:r>
        <w:rPr>
          <w:rFonts w:ascii="Abel" w:hAnsi="Abel" w:eastAsia="Abel" w:cs="Abel"/>
          <w:sz w:val="24"/>
          <w:szCs w:val="24"/>
        </w:rPr>
        <w:t>Digitalisierung annehmen und kritisch adaptieren.</w:t>
      </w:r>
    </w:p>
    <w:p>
      <w:pPr>
        <w:numPr>
          <w:ilvl w:val="0"/>
          <w:numId w:val="3"/>
        </w:numPr>
        <w:ind w:left="360" w:hanging="360"/>
        <w:tabs defTabSz="708">
          <w:tab w:val="left" w:pos="360" w:leader="none"/>
        </w:tabs>
        <w:rPr>
          <w:rFonts w:ascii="Abel" w:hAnsi="Abel" w:eastAsia="Abel" w:cs="Abel"/>
          <w:sz w:val="24"/>
          <w:szCs w:val="24"/>
        </w:rPr>
      </w:pPr>
      <w:r>
        <w:rPr>
          <w:rFonts w:ascii="Abel" w:hAnsi="Abel" w:eastAsia="Abel" w:cs="Abel"/>
          <w:sz w:val="24"/>
          <w:szCs w:val="24"/>
        </w:rPr>
        <w:t>Humane Ressourcen fordern und fördern.</w:t>
      </w:r>
    </w:p>
    <w:p>
      <w:pPr>
        <w:rPr>
          <w:rFonts w:ascii="Abel" w:hAnsi="Abel" w:eastAsia="Abel" w:cs="Abel"/>
        </w:rPr>
      </w:pPr>
      <w:r>
        <w:rPr>
          <w:rFonts w:ascii="Abel" w:hAnsi="Abel" w:eastAsia="Abel" w:cs="Abel"/>
        </w:rPr>
      </w:r>
    </w:p>
    <w:p>
      <w:pPr>
        <w:rPr>
          <w:rFonts w:ascii="Abel" w:hAnsi="Abel" w:eastAsia="Abel" w:cs="Abel"/>
          <w:sz w:val="24"/>
          <w:szCs w:val="24"/>
        </w:rPr>
      </w:pPr>
      <w:r>
        <w:rPr>
          <w:rFonts w:ascii="Abel" w:hAnsi="Abel" w:eastAsia="Abel" w:cs="Abel"/>
          <w:b/>
          <w:bCs/>
          <w:sz w:val="28"/>
          <w:szCs w:val="28"/>
        </w:rPr>
        <w:t>Medienkompetenz</w:t>
      </w:r>
      <w:r>
        <w:rPr>
          <w:rFonts w:ascii="Abel" w:hAnsi="Abel" w:eastAsia="Abel" w:cs="Abel"/>
          <w:sz w:val="24"/>
          <w:szCs w:val="24"/>
        </w:rPr>
        <w:t xml:space="preserve"> - aber wie soll s gehen ?</w:t>
      </w:r>
    </w:p>
    <w:p>
      <w:pPr>
        <w:rPr>
          <w:rFonts w:ascii="Abel" w:hAnsi="Abel" w:eastAsia="Abel" w:cs="Abel"/>
          <w:sz w:val="24"/>
          <w:szCs w:val="24"/>
        </w:rPr>
      </w:pPr>
      <w:r>
        <w:rPr>
          <w:rFonts w:ascii="Abel" w:hAnsi="Abel" w:eastAsia="Abel" w:cs="Abel"/>
          <w:sz w:val="24"/>
          <w:szCs w:val="24"/>
        </w:rPr>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Lernen Kleinkinder heute vor dem Schuhe zubinden das Tablet zu benutzen ?</w:t>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Gehen Schülerinnen und Schüler völlig sorglos mit ihren Daten um ?</w:t>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Dürfen sich Eltern den chat-Verlauf ihrer Kinder anschauen ?</w:t>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Sollen Lehrerinnen und Lehrer sich über facebook mit ihrer Klasse unterhalten ?</w:t>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Kann man Daten überhaupt völlig löschen ?</w:t>
      </w:r>
    </w:p>
    <w:p>
      <w:pPr>
        <w:numPr>
          <w:ilvl w:val="0"/>
          <w:numId w:val="1"/>
        </w:numPr>
        <w:ind w:left="360" w:hanging="360"/>
        <w:tabs defTabSz="708">
          <w:tab w:val="left" w:pos="360" w:leader="none"/>
        </w:tabs>
        <w:rPr>
          <w:rFonts w:ascii="Abel" w:hAnsi="Abel" w:eastAsia="Abel" w:cs="Abel"/>
          <w:sz w:val="24"/>
          <w:szCs w:val="24"/>
        </w:rPr>
      </w:pPr>
      <w:r>
        <w:rPr>
          <w:rFonts w:ascii="Abel" w:hAnsi="Abel" w:eastAsia="Abel" w:cs="Abel"/>
          <w:sz w:val="24"/>
          <w:szCs w:val="24"/>
        </w:rPr>
        <w:t>Macht Medienkonsum krank und süchtig ?</w:t>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b/>
          <w:bCs/>
          <w:sz w:val="28"/>
          <w:szCs w:val="28"/>
        </w:rPr>
        <w:t>Medienkompetenz</w:t>
      </w:r>
      <w:r>
        <w:rPr>
          <w:rFonts w:ascii="Abel" w:hAnsi="Abel" w:eastAsia="Abel" w:cs="Abel"/>
          <w:sz w:val="28"/>
          <w:szCs w:val="28"/>
        </w:rPr>
        <w:t xml:space="preserve"> </w:t>
      </w:r>
      <w:r>
        <w:rPr>
          <w:rFonts w:ascii="Abel" w:hAnsi="Abel" w:eastAsia="Abel" w:cs="Abel"/>
          <w:sz w:val="24"/>
          <w:szCs w:val="24"/>
        </w:rPr>
        <w:t xml:space="preserve">bedeutet - </w:t>
      </w:r>
      <w:r>
        <w:rPr>
          <w:rFonts w:ascii="Abel" w:hAnsi="Abel" w:eastAsia="Abel" w:cs="Abel"/>
          <w:i/>
          <w:iCs/>
          <w:sz w:val="24"/>
          <w:szCs w:val="24"/>
        </w:rPr>
        <w:t>meiner Meinung nach</w:t>
      </w:r>
      <w:r>
        <w:rPr>
          <w:rFonts w:ascii="Abel" w:hAnsi="Abel" w:eastAsia="Abel" w:cs="Abel"/>
          <w:sz w:val="24"/>
          <w:szCs w:val="24"/>
        </w:rPr>
        <w:t xml:space="preserve"> -</w:t>
      </w:r>
    </w:p>
    <w:p>
      <w:pPr>
        <w:rPr>
          <w:rFonts w:ascii="Abel" w:hAnsi="Abel" w:eastAsia="Abel" w:cs="Abel"/>
          <w:sz w:val="24"/>
          <w:szCs w:val="24"/>
        </w:rPr>
      </w:pPr>
      <w:r>
        <w:rPr>
          <w:rFonts w:ascii="Abel" w:hAnsi="Abel" w:eastAsia="Abel" w:cs="Abel"/>
          <w:sz w:val="24"/>
          <w:szCs w:val="24"/>
        </w:rPr>
        <w:t>eine Haltung zu haben ,sich zu informieren, ausprobieren und aus Fehlern lernen</w:t>
      </w:r>
    </w:p>
    <w:p>
      <w:pPr>
        <w:rPr>
          <w:rFonts w:ascii="Abel" w:hAnsi="Abel" w:eastAsia="Abel" w:cs="Abel"/>
          <w:sz w:val="24"/>
          <w:szCs w:val="24"/>
        </w:rPr>
      </w:pPr>
      <w:r>
        <w:rPr>
          <w:rFonts w:ascii="Abel" w:hAnsi="Abel" w:eastAsia="Abel" w:cs="Abel"/>
          <w:sz w:val="24"/>
          <w:szCs w:val="24"/>
        </w:rPr>
        <w:t>es bedeutet nicht: alles zu wissen, das Neueste zu haben oder den Kopf in den Sand zu stecken</w:t>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t>Aufgrund meiner Erfahrung aus drei Jahrzehnten medienpädagogischer Arbeit sage ich:</w:t>
      </w:r>
    </w:p>
    <w:p>
      <w:pPr>
        <w:rPr>
          <w:rFonts w:ascii="Abel" w:hAnsi="Abel" w:eastAsia="Abel" w:cs="Abel"/>
          <w:sz w:val="24"/>
          <w:szCs w:val="24"/>
        </w:rPr>
      </w:pPr>
      <w:r>
        <w:rPr>
          <w:rFonts w:ascii="Abel" w:hAnsi="Abel" w:eastAsia="Abel" w:cs="Abel"/>
          <w:sz w:val="24"/>
          <w:szCs w:val="24"/>
        </w:rPr>
        <w:t>Medienrevolutionen beschleunigen sich dramatisch - menschliche Bedürfnisse bleiben ähnlich.</w:t>
      </w:r>
    </w:p>
    <w:p>
      <w:pPr>
        <w:rPr>
          <w:rFonts w:ascii="Abel" w:hAnsi="Abel" w:eastAsia="Abel" w:cs="Abel"/>
          <w:sz w:val="24"/>
          <w:szCs w:val="24"/>
        </w:rPr>
      </w:pPr>
      <w:r>
        <w:rPr>
          <w:rFonts w:ascii="Abel" w:hAnsi="Abel" w:eastAsia="Abel" w:cs="Abel"/>
          <w:sz w:val="24"/>
          <w:szCs w:val="24"/>
        </w:rPr>
        <w:t xml:space="preserve">Medienpädagogische Angebote sollten keine Eintagsfliegen sein, sondern selbstverständlicher eingebettet in Kita, Schule und Weiterbildung  sein, möglichst praxisbezogenes, </w:t>
      </w:r>
    </w:p>
    <w:p>
      <w:pPr>
        <w:rPr>
          <w:rFonts w:ascii="Abel" w:hAnsi="Abel" w:eastAsia="Abel" w:cs="Abel"/>
          <w:sz w:val="24"/>
          <w:szCs w:val="24"/>
        </w:rPr>
      </w:pPr>
      <w:r>
        <w:rPr>
          <w:rFonts w:ascii="Abel" w:hAnsi="Abel" w:eastAsia="Abel" w:cs="Abel"/>
          <w:sz w:val="24"/>
          <w:szCs w:val="24"/>
        </w:rPr>
        <w:t xml:space="preserve">Individuelles Lernen ! </w:t>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r>
    </w:p>
    <w:p>
      <w:pPr>
        <w:rPr>
          <w:rFonts w:ascii="Abel" w:hAnsi="Abel" w:eastAsia="Abel" w:cs="Abel"/>
          <w:sz w:val="24"/>
          <w:szCs w:val="24"/>
        </w:rPr>
      </w:pPr>
      <w:r>
        <w:rPr>
          <w:noProof/>
        </w:rPr>
        <w:drawing>
          <wp:anchor distT="0" distB="0" distL="0" distR="0" simplePos="0" relativeHeight="251658245" behindDoc="1" locked="0" layoutInCell="0" hidden="0" allowOverlap="1">
            <wp:simplePos x="0" y="0"/>
            <wp:positionH relativeFrom="page">
              <wp:posOffset>5191760</wp:posOffset>
            </wp:positionH>
            <wp:positionV relativeFrom="page">
              <wp:posOffset>6722745</wp:posOffset>
            </wp:positionV>
            <wp:extent cx="1273810" cy="1905000"/>
            <wp:effectExtent l="0" t="0" r="0" b="0"/>
            <wp:wrapNone/>
            <wp:docPr id="5"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1"/>
                    <pic:cNvPicPr>
                      <a:picLocks noChangeAspect="1"/>
                      <a:extLst>
                        <a:ext uri="smNativeData">
                          <sm:smNativeData xmlns:sm="smNativeData" val="SMDATA_17_EqbR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BAAAAAQAAAAEAAAABAAAAAQ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QQAABBGAAANBAAAEEY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QAAAAAAAADwHwAAAQAAAAAAAABbKQAA1gcAALgLAAABAAAA8B8AAFspAAAoAAAACAAAAAEAAAABAAAAMAAAABQAAAAAAAAAAAD//wAAAQAAAP//AAABAA=="/>
                        </a:ext>
                      </a:extLst>
                    </pic:cNvPicPr>
                  </pic:nvPicPr>
                  <pic:blipFill>
                    <a:blip r:embed="rId10"/>
                    <a:stretch>
                      <a:fillRect/>
                    </a:stretch>
                  </pic:blipFill>
                  <pic:spPr>
                    <a:xfrm rot="245340">
                      <a:off x="0" y="0"/>
                      <a:ext cx="1273810" cy="1905000"/>
                    </a:xfrm>
                    <a:prstGeom prst="rect">
                      <a:avLst/>
                    </a:prstGeom>
                    <a:noFill/>
                    <a:ln w="635">
                      <a:noFill/>
                    </a:ln>
                  </pic:spPr>
                </pic:pic>
              </a:graphicData>
            </a:graphic>
          </wp:anchor>
        </w:drawing>
      </w:r>
      <w:r>
        <w:rPr>
          <w:rFonts w:ascii="Abel" w:hAnsi="Abel" w:eastAsia="Abel" w:cs="Abel"/>
          <w:sz w:val="24"/>
          <w:szCs w:val="24"/>
        </w:rPr>
      </w:r>
    </w:p>
    <w:p>
      <w:pPr>
        <w:rPr>
          <w:rFonts w:ascii="Abel" w:hAnsi="Abel" w:eastAsia="Abel" w:cs="Abel"/>
          <w:sz w:val="24"/>
          <w:szCs w:val="24"/>
        </w:rPr>
      </w:pPr>
      <w:r>
        <w:rPr>
          <w:rFonts w:ascii="Abel" w:hAnsi="Abel" w:eastAsia="Abel" w:cs="Abel"/>
          <w:sz w:val="24"/>
          <w:szCs w:val="24"/>
        </w:rPr>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Die folgenden </w:t>
      </w:r>
      <w:r>
        <w:rPr>
          <w:rFonts w:ascii="Abel" w:hAnsi="Abel" w:eastAsia="Abel" w:cs="Abel"/>
          <w:b/>
          <w:bCs/>
          <w:sz w:val="24"/>
          <w:szCs w:val="24"/>
        </w:rPr>
        <w:t>Angebote</w:t>
      </w:r>
      <w:r>
        <w:rPr>
          <w:rFonts w:ascii="Abel" w:hAnsi="Abel" w:eastAsia="Abel" w:cs="Abel"/>
          <w:sz w:val="24"/>
          <w:szCs w:val="24"/>
        </w:rPr>
        <w:t xml:space="preserve"> stellen Beispiele dar. </w:t>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Ich kenne  Finanzierungsquellen und bin gut vernetzt.</w:t>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Als Freiberufler im Ruhestand bin ich flexibel. </w:t>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Als AV-Produzent kann ich dokumentieren: Audio, Video, Foto</w:t>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Formulieren Sie Ihren konkreten Bedarf und  nehmen Sie unverbindlich </w:t>
      </w:r>
    </w:p>
    <w:p>
      <w:pPr>
        <w:numPr>
          <w:ilvl w:val="0"/>
          <w:numId w:val="2"/>
        </w:numPr>
        <w:ind w:left="360" w:hanging="360"/>
        <w:tabs defTabSz="708">
          <w:tab w:val="left" w:pos="360" w:leader="none"/>
        </w:tabs>
        <w:rPr>
          <w:rFonts w:ascii="Abel" w:hAnsi="Abel" w:eastAsia="Abel" w:cs="Abel"/>
          <w:sz w:val="24"/>
          <w:szCs w:val="24"/>
        </w:rPr>
      </w:pPr>
      <w:r>
        <w:rPr>
          <w:rFonts w:ascii="Abel" w:hAnsi="Abel" w:eastAsia="Abel" w:cs="Abel"/>
          <w:sz w:val="24"/>
          <w:szCs w:val="24"/>
        </w:rPr>
        <w:t xml:space="preserve">Kontakt mit mir auf. </w:t>
      </w:r>
    </w:p>
    <w:p>
      <w:pPr>
        <w:tabs defTabSz="708">
          <w:tab w:val="left" w:pos="360" w:leader="none"/>
        </w:tabs>
        <w:rPr>
          <w:rFonts w:ascii="Abel" w:hAnsi="Abel" w:eastAsia="Abel" w:cs="Abel"/>
          <w:sz w:val="24"/>
          <w:szCs w:val="24"/>
        </w:rPr>
      </w:pPr>
      <w:r>
        <w:rPr>
          <w:rFonts w:ascii="Abel" w:hAnsi="Abel" w:eastAsia="Abel" w:cs="Abel"/>
          <w:sz w:val="24"/>
          <w:szCs w:val="24"/>
        </w:rPr>
      </w:r>
    </w:p>
    <w:p>
      <w:pPr>
        <w:tabs defTabSz="708">
          <w:tab w:val="left" w:pos="360" w:leader="none"/>
        </w:tabs>
        <w:rPr>
          <w:rFonts w:ascii="Abel" w:hAnsi="Abel" w:eastAsia="Abel" w:cs="Abel"/>
          <w:sz w:val="24"/>
          <w:szCs w:val="24"/>
        </w:rPr>
      </w:pPr>
      <w:r>
        <w:rPr>
          <w:rFonts w:ascii="Abel" w:hAnsi="Abel" w:eastAsia="Abel" w:cs="Abel"/>
          <w:sz w:val="24"/>
          <w:szCs w:val="24"/>
        </w:rPr>
      </w:r>
    </w:p>
    <w:p>
      <w:pPr>
        <w:numPr>
          <w:ilvl w:val="0"/>
          <w:numId w:val="2"/>
        </w:numPr>
        <w:ind w:left="360" w:hanging="360"/>
        <w:tabs defTabSz="708">
          <w:tab w:val="left" w:pos="3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BFBFBF" tmshd="1259929856, 0, 16777215"/>
        <w:rPr>
          <w:rFonts w:ascii="Abel" w:hAnsi="Abel" w:eastAsia="Abel" w:cs="Abel"/>
          <w:sz w:val="24"/>
          <w:szCs w:val="24"/>
        </w:rPr>
      </w:pPr>
      <w:r>
        <w:rPr>
          <w:rFonts w:ascii="Abel" w:hAnsi="Abel" w:eastAsia="Abel" w:cs="Abel"/>
          <w:sz w:val="24"/>
          <w:szCs w:val="24"/>
        </w:rPr>
        <w:t xml:space="preserve">homepage: </w:t>
      </w:r>
      <w:hyperlink r:id="rId11" w:history="1">
        <w:r>
          <w:rPr>
            <w:rFonts w:ascii="Abel" w:hAnsi="Abel" w:eastAsia="Abel" w:cs="Abel"/>
            <w:color w:val="0000ff"/>
            <w:sz w:val="24"/>
            <w:szCs w:val="24"/>
            <w:u w:color="auto" w:val="single"/>
          </w:rPr>
          <w:t>www.in-medien-kompetent.de</w:t>
        </w:r>
      </w:hyperlink>
    </w:p>
    <w:p>
      <w:pPr>
        <w:numPr>
          <w:ilvl w:val="0"/>
          <w:numId w:val="2"/>
        </w:numPr>
        <w:ind w:left="360" w:hanging="360"/>
        <w:tabs defTabSz="708">
          <w:tab w:val="left" w:pos="3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BFBFBF" tmshd="1259929856, 0, 16777215"/>
        <w:rPr>
          <w:rFonts w:ascii="Abel" w:hAnsi="Abel" w:eastAsia="Abel" w:cs="Abel"/>
          <w:sz w:val="24"/>
          <w:szCs w:val="24"/>
        </w:rPr>
      </w:pPr>
      <w:r>
        <w:rPr>
          <w:rFonts w:ascii="Abel" w:hAnsi="Abel" w:eastAsia="Abel" w:cs="Abel"/>
          <w:sz w:val="24"/>
          <w:szCs w:val="24"/>
        </w:rPr>
        <w:t>phone: 0179-21673601   02242-4162</w:t>
      </w:r>
    </w:p>
    <w:p>
      <w:pPr>
        <w:numPr>
          <w:ilvl w:val="0"/>
          <w:numId w:val="2"/>
        </w:numPr>
        <w:ind w:left="360" w:hanging="360"/>
        <w:tabs defTabSz="708">
          <w:tab w:val="left" w:pos="3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BFBFBF" tmshd="1259929856, 0, 16777215"/>
        <w:rPr>
          <w:rFonts w:ascii="Abel" w:hAnsi="Abel" w:eastAsia="Abel" w:cs="Abel"/>
          <w:sz w:val="24"/>
          <w:szCs w:val="24"/>
        </w:rPr>
      </w:pPr>
      <w:r>
        <w:rPr>
          <w:rFonts w:ascii="Abel" w:hAnsi="Abel" w:eastAsia="Abel" w:cs="Abel"/>
          <w:sz w:val="24"/>
          <w:szCs w:val="24"/>
        </w:rPr>
        <w:t>e-mail: ugi4you@web.de</w:t>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p>
      <w:pPr>
        <w:rPr>
          <w:rFonts w:ascii="Abel" w:hAnsi="Abel" w:eastAsia="Abel" w:cs="Abel"/>
        </w:rPr>
      </w:pPr>
      <w:r>
        <w:rPr>
          <w:rFonts w:ascii="Abel" w:hAnsi="Abel" w:eastAsia="Abel" w:cs="Abel"/>
        </w:rPr>
      </w:r>
    </w:p>
    <w:tbl>
      <w:tblPr>
        <w:name w:val="Tabelle1"/>
        <w:tabOrder w:val="0"/>
        <w:jc w:val="left"/>
        <w:tblInd w:w="0" w:type="dxa"/>
        <w:tblW w:w="9639" w:type="dxa"/>
      </w:tblPr>
      <w:tblGrid>
        <w:gridCol w:w="1744"/>
        <w:gridCol w:w="3075"/>
        <w:gridCol w:w="2410"/>
        <w:gridCol w:w="2410"/>
      </w:tblGrid>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b/>
                <w:i/>
              </w:rPr>
            </w:pPr>
            <w:r>
              <w:rPr>
                <w:rFonts w:ascii="Abel" w:hAnsi="Abel" w:eastAsia="Abel" w:cs="Abel"/>
                <w:b/>
                <w:i/>
              </w:rPr>
              <w:t>Zielgruppe</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b/>
                <w:i/>
              </w:rPr>
            </w:pPr>
            <w:r>
              <w:rPr>
                <w:rFonts w:ascii="Abel" w:hAnsi="Abel" w:eastAsia="Abel" w:cs="Abel"/>
                <w:b/>
                <w:i/>
              </w:rPr>
              <w:t>Angebot</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b/>
                <w:i/>
              </w:rPr>
            </w:pPr>
            <w:r>
              <w:rPr>
                <w:rFonts w:ascii="Abel" w:hAnsi="Abel" w:eastAsia="Abel" w:cs="Abel"/>
                <w:b/>
                <w:i/>
              </w:rPr>
              <w:t xml:space="preserve">Form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b/>
                <w:i/>
              </w:rPr>
            </w:pPr>
            <w:r>
              <w:rPr>
                <w:rFonts w:ascii="Abel" w:hAnsi="Abel" w:eastAsia="Abel" w:cs="Abel"/>
                <w:b/>
                <w:i/>
              </w:rPr>
              <w:t>Finanzierung</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Eltern</w:t>
            </w:r>
          </w:p>
          <w:p>
            <w:pPr>
              <w:rPr>
                <w:rFonts w:ascii="Abel" w:hAnsi="Abel" w:eastAsia="Abel" w:cs="Abel"/>
              </w:rPr>
            </w:pPr>
            <w:r>
              <w:rPr>
                <w:rFonts w:ascii="Abel" w:hAnsi="Abel" w:eastAsia="Abel" w:cs="Abel"/>
              </w:rPr>
              <w:t>Kindergarten</w:t>
            </w:r>
          </w:p>
          <w:p>
            <w:pPr>
              <w:rPr>
                <w:rFonts w:ascii="Abel" w:hAnsi="Abel" w:eastAsia="Abel" w:cs="Abel"/>
              </w:rPr>
            </w:pPr>
            <w:r>
              <w:rPr>
                <w:rFonts w:ascii="Abel" w:hAnsi="Abel" w:eastAsia="Abel" w:cs="Abel"/>
              </w:rPr>
              <w:t xml:space="preserve">Schule </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frühkindliche Medienerziehung, </w:t>
            </w:r>
          </w:p>
          <w:p>
            <w:pPr>
              <w:rPr>
                <w:rFonts w:ascii="Abel" w:hAnsi="Abel" w:eastAsia="Abel" w:cs="Abel"/>
              </w:rPr>
            </w:pPr>
            <w:r>
              <w:rPr>
                <w:rFonts w:ascii="Abel" w:hAnsi="Abel" w:eastAsia="Abel" w:cs="Abel"/>
              </w:rPr>
              <w:t xml:space="preserve">Medien in der Pubertät, </w:t>
            </w:r>
          </w:p>
          <w:p>
            <w:pPr>
              <w:rPr>
                <w:rFonts w:ascii="Abel" w:hAnsi="Abel" w:eastAsia="Abel" w:cs="Abel"/>
              </w:rPr>
            </w:pPr>
            <w:r>
              <w:rPr>
                <w:rFonts w:ascii="Abel" w:hAnsi="Abel" w:eastAsia="Abel" w:cs="Abel"/>
              </w:rPr>
              <w:t>Mobbing, Recht,Erziehung</w:t>
            </w:r>
          </w:p>
          <w:p>
            <w:pPr>
              <w:rPr>
                <w:rFonts w:ascii="Abel" w:hAnsi="Abel" w:eastAsia="Abel" w:cs="Abel"/>
              </w:rPr>
            </w:pPr>
            <w:r>
              <w:rPr>
                <w:rFonts w:ascii="Abel" w:hAnsi="Abel" w:eastAsia="Abel" w:cs="Abel"/>
              </w:rPr>
              <w:t>„Erst Tablet, dann Schuhe zubinden“</w:t>
            </w:r>
          </w:p>
          <w:p>
            <w:pPr>
              <w:rPr>
                <w:rFonts w:ascii="Abel" w:hAnsi="Abel" w:eastAsia="Abel" w:cs="Abel"/>
              </w:rPr>
            </w:pPr>
            <w:r>
              <w:rPr>
                <w:rFonts w:ascii="Abel" w:hAnsi="Abel" w:eastAsia="Abel" w:cs="Abel"/>
              </w:rPr>
              <w:t>„Was sich liebt, das appt sich“</w:t>
            </w:r>
          </w:p>
          <w:p>
            <w:pPr>
              <w:rPr>
                <w:rFonts w:ascii="Abel" w:hAnsi="Abel" w:eastAsia="Abel" w:cs="Abel"/>
              </w:rPr>
            </w:pPr>
            <w:r>
              <w:rPr>
                <w:rFonts w:ascii="Abel" w:hAnsi="Abel" w:eastAsia="Abel" w:cs="Abel"/>
              </w:rPr>
              <w:t>actionbound - digitale Schnitzeljagd</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Elternabend in Kindergarten, Schule </w:t>
            </w:r>
          </w:p>
          <w:p>
            <w:pPr>
              <w:rPr>
                <w:rFonts w:ascii="Abel" w:hAnsi="Abel" w:eastAsia="Abel" w:cs="Abel"/>
              </w:rPr>
            </w:pPr>
            <w:r>
              <w:rPr>
                <w:rFonts w:ascii="Abel" w:hAnsi="Abel" w:eastAsia="Abel" w:cs="Abel"/>
              </w:rPr>
              <w:t>in der Regel 90 min.</w:t>
            </w:r>
          </w:p>
          <w:p>
            <w:pPr>
              <w:rPr>
                <w:rFonts w:ascii="Abel" w:hAnsi="Abel" w:eastAsia="Abel" w:cs="Abel"/>
              </w:rPr>
            </w:pPr>
            <w:r>
              <w:rPr>
                <w:rFonts w:ascii="Abel" w:hAnsi="Abel" w:eastAsia="Abel" w:cs="Abel"/>
              </w:rPr>
              <w:t>Bei online 60 min. plus</w:t>
            </w:r>
          </w:p>
          <w:p>
            <w:pPr>
              <w:rPr>
                <w:rFonts w:ascii="Abel" w:hAnsi="Abel" w:eastAsia="Abel" w:cs="Abel"/>
              </w:rPr>
            </w:pPr>
            <w:r>
              <w:rPr>
                <w:rFonts w:ascii="Abel" w:hAnsi="Abel" w:eastAsia="Abel" w:cs="Abel"/>
              </w:rPr>
              <w:t>actionbound outdoor</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LfM NRW Landesanstalt für Medien 100% Förderung</w:t>
            </w:r>
          </w:p>
          <w:p>
            <w:pPr>
              <w:rPr>
                <w:rFonts w:ascii="Abel" w:hAnsi="Abel" w:eastAsia="Abel" w:cs="Abel"/>
              </w:rPr>
            </w:pPr>
            <w:r>
              <w:rPr>
                <w:rFonts w:ascii="Abel" w:hAnsi="Abel" w:eastAsia="Abel" w:cs="Abel"/>
              </w:rPr>
              <w:t xml:space="preserve">Analog Honorarsätzen Medientrainer </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Pädagogen</w:t>
            </w:r>
          </w:p>
          <w:p>
            <w:pPr>
              <w:rPr>
                <w:rFonts w:ascii="Abel" w:hAnsi="Abel" w:eastAsia="Abel" w:cs="Abel"/>
              </w:rPr>
            </w:pPr>
            <w:r>
              <w:rPr>
                <w:rFonts w:ascii="Abel" w:hAnsi="Abel" w:eastAsia="Abel" w:cs="Abel"/>
              </w:rPr>
              <w:t>Schule</w:t>
            </w:r>
          </w:p>
          <w:p>
            <w:pPr>
              <w:rPr>
                <w:rFonts w:ascii="Abel" w:hAnsi="Abel" w:eastAsia="Abel" w:cs="Abel"/>
              </w:rPr>
            </w:pPr>
            <w:r>
              <w:rPr>
                <w:rFonts w:ascii="Abel" w:hAnsi="Abel" w:eastAsia="Abel" w:cs="Abel"/>
              </w:rPr>
              <w:t>Jugendhilfe</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Medienkompetenz für jeden Tag</w:t>
            </w:r>
          </w:p>
          <w:p>
            <w:pPr>
              <w:rPr>
                <w:rFonts w:ascii="Abel" w:hAnsi="Abel" w:eastAsia="Abel" w:cs="Abel"/>
              </w:rPr>
            </w:pPr>
            <w:r>
              <w:rPr>
                <w:rFonts w:ascii="Abel" w:hAnsi="Abel" w:eastAsia="Abel" w:cs="Abel"/>
              </w:rPr>
              <w:t xml:space="preserve"> Soziale Netzwerke, Sicherheit, Privatheit, Chatregeln,</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Blöcke je nach Bedarf kompakt oder intensiv </w:t>
            </w:r>
          </w:p>
          <w:p>
            <w:pPr>
              <w:rPr>
                <w:rFonts w:ascii="Abel" w:hAnsi="Abel" w:eastAsia="Abel" w:cs="Abel"/>
              </w:rPr>
            </w:pPr>
            <w:r>
              <w:rPr>
                <w:rFonts w:ascii="Abel" w:hAnsi="Abel" w:eastAsia="Abel" w:cs="Abel"/>
              </w:rPr>
              <w:t xml:space="preserve">Online / Präsenz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frei </w:t>
            </w:r>
          </w:p>
          <w:p>
            <w:pPr>
              <w:rPr>
                <w:rFonts w:ascii="Abel" w:hAnsi="Abel" w:eastAsia="Abel" w:cs="Abel"/>
              </w:rPr>
            </w:pPr>
            <w:r>
              <w:rPr>
                <w:rFonts w:ascii="Abel" w:hAnsi="Abel" w:eastAsia="Abel" w:cs="Abel"/>
              </w:rPr>
              <w:t xml:space="preserve">Analog  Honorarsätzen </w:t>
            </w:r>
          </w:p>
          <w:p>
            <w:pPr>
              <w:rPr>
                <w:rFonts w:ascii="Abel" w:hAnsi="Abel" w:eastAsia="Abel" w:cs="Abel"/>
              </w:rPr>
            </w:pPr>
            <w:r>
              <w:rPr>
                <w:rFonts w:ascii="Abel" w:hAnsi="Abel" w:eastAsia="Abel" w:cs="Abel"/>
              </w:rPr>
              <w:t>Medientrainer</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Eltern</w:t>
            </w:r>
          </w:p>
          <w:p>
            <w:pPr>
              <w:rPr>
                <w:rFonts w:ascii="Abel" w:hAnsi="Abel" w:eastAsia="Abel" w:cs="Abel"/>
              </w:rPr>
            </w:pPr>
            <w:r>
              <w:rPr>
                <w:rFonts w:ascii="Abel" w:hAnsi="Abel" w:eastAsia="Abel" w:cs="Abel"/>
              </w:rPr>
              <w:t>Pädagogen</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Mediensucht und Cybermobbing </w:t>
            </w:r>
          </w:p>
          <w:p>
            <w:pPr>
              <w:rPr>
                <w:rFonts w:ascii="Abel" w:hAnsi="Abel" w:eastAsia="Abel" w:cs="Abel"/>
              </w:rPr>
            </w:pPr>
            <w:r>
              <w:rPr>
                <w:rFonts w:ascii="Abel" w:hAnsi="Abel" w:eastAsia="Abel" w:cs="Abel"/>
              </w:rPr>
              <w:t xml:space="preserve">Prävention und Intervention bei Gefahren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Information kompakt</w:t>
            </w:r>
          </w:p>
          <w:p>
            <w:pPr>
              <w:rPr>
                <w:rFonts w:ascii="Abel" w:hAnsi="Abel" w:eastAsia="Abel" w:cs="Abel"/>
              </w:rPr>
            </w:pPr>
            <w:r>
              <w:rPr>
                <w:rFonts w:ascii="Abel" w:hAnsi="Abel" w:eastAsia="Abel" w:cs="Abel"/>
              </w:rPr>
              <w:t xml:space="preserve">Einzelberatung </w:t>
            </w:r>
          </w:p>
          <w:p>
            <w:pPr>
              <w:rPr>
                <w:rFonts w:ascii="Abel" w:hAnsi="Abel" w:eastAsia="Abel" w:cs="Abel"/>
              </w:rPr>
            </w:pPr>
            <w:r>
              <w:rPr>
                <w:rFonts w:ascii="Abel" w:hAnsi="Abel" w:eastAsia="Abel" w:cs="Abel"/>
              </w:rPr>
              <w:t xml:space="preserve">Implementierung von Prävention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frei analog Honorarsätzen Medientrainer</w:t>
            </w:r>
          </w:p>
          <w:p>
            <w:pPr>
              <w:rPr>
                <w:rFonts w:ascii="Abel" w:hAnsi="Abel" w:eastAsia="Abel" w:cs="Abel"/>
              </w:rPr>
            </w:pPr>
            <w:r>
              <w:rPr>
                <w:rFonts w:ascii="Abel" w:hAnsi="Abel" w:eastAsia="Abel" w:cs="Abel"/>
              </w:rPr>
              <w:t>Jugendschutzmittel</w:t>
            </w:r>
          </w:p>
          <w:p>
            <w:pPr>
              <w:rPr>
                <w:rFonts w:ascii="Abel" w:hAnsi="Abel" w:eastAsia="Abel" w:cs="Abel"/>
              </w:rPr>
            </w:pPr>
            <w:r>
              <w:rPr>
                <w:rFonts w:ascii="Abel" w:hAnsi="Abel" w:eastAsia="Abel" w:cs="Abel"/>
              </w:rPr>
              <w:t xml:space="preserve">Landesmittel </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Kinder und Jugendliche</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Praxisworkshops mit Radio , Video oder anderen Medien</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Ergebnis- und spaßorientiert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Veröffentlichung Bürgerradio Bürgermedien </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Institutionen</w:t>
            </w:r>
          </w:p>
          <w:p>
            <w:pPr>
              <w:rPr>
                <w:rFonts w:ascii="Abel" w:hAnsi="Abel" w:eastAsia="Abel" w:cs="Abel"/>
              </w:rPr>
            </w:pPr>
            <w:r>
              <w:rPr>
                <w:rFonts w:ascii="Abel" w:hAnsi="Abel" w:eastAsia="Abel" w:cs="Abel"/>
              </w:rPr>
              <w:t>Kindergarte</w:t>
            </w:r>
          </w:p>
          <w:p>
            <w:pPr>
              <w:rPr>
                <w:rFonts w:ascii="Abel" w:hAnsi="Abel" w:eastAsia="Abel" w:cs="Abel"/>
              </w:rPr>
            </w:pPr>
            <w:r>
              <w:rPr>
                <w:rFonts w:ascii="Abel" w:hAnsi="Abel" w:eastAsia="Abel" w:cs="Abel"/>
              </w:rPr>
              <w:t>Schule</w:t>
            </w:r>
          </w:p>
          <w:p>
            <w:pPr>
              <w:rPr>
                <w:rFonts w:ascii="Abel" w:hAnsi="Abel" w:eastAsia="Abel" w:cs="Abel"/>
              </w:rPr>
            </w:pPr>
            <w:r>
              <w:rPr>
                <w:rFonts w:ascii="Abel" w:hAnsi="Abel" w:eastAsia="Abel" w:cs="Abel"/>
              </w:rPr>
              <w:t>Jugendhilfe</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Medienkompetenztag </w:t>
            </w:r>
          </w:p>
          <w:p>
            <w:pPr>
              <w:rPr>
                <w:rFonts w:ascii="Abel" w:hAnsi="Abel" w:eastAsia="Abel" w:cs="Abel"/>
              </w:rPr>
            </w:pPr>
            <w:r>
              <w:rPr>
                <w:rFonts w:ascii="Abel" w:hAnsi="Abel" w:eastAsia="Abel" w:cs="Abel"/>
              </w:rPr>
              <w:t xml:space="preserve">jeder macht mit und jeder trägt bei </w:t>
            </w:r>
          </w:p>
          <w:p>
            <w:pPr>
              <w:rPr>
                <w:rFonts w:ascii="Abel" w:hAnsi="Abel" w:eastAsia="Abel" w:cs="Abel"/>
              </w:rPr>
            </w:pPr>
            <w:r>
              <w:rPr>
                <w:rFonts w:ascii="Abel" w:hAnsi="Abel" w:eastAsia="Abel" w:cs="Abel"/>
              </w:rPr>
              <w:t>Als Experte aus seiner Sicht</w:t>
            </w:r>
          </w:p>
          <w:p>
            <w:pPr>
              <w:rPr>
                <w:rFonts w:ascii="Abel" w:hAnsi="Abel" w:eastAsia="Abel" w:cs="Abel"/>
              </w:rPr>
            </w:pPr>
            <w:r>
              <w:rPr>
                <w:rFonts w:ascii="Abel" w:hAnsi="Abel" w:eastAsia="Abel" w:cs="Abel"/>
              </w:rPr>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Projekttag in gemeinsamer Vorbereitung z.B. Eltern, Lehrer, Schüler mit Praxisangeboten, Vorträgen </w:t>
            </w:r>
          </w:p>
          <w:p>
            <w:pPr>
              <w:rPr>
                <w:rFonts w:ascii="Abel" w:hAnsi="Abel" w:eastAsia="Abel" w:cs="Abel"/>
              </w:rPr>
            </w:pPr>
            <w:r>
              <w:rPr>
                <w:rFonts w:ascii="Abel" w:hAnsi="Abel" w:eastAsia="Abel" w:cs="Abel"/>
              </w:rPr>
              <w:t>Online/Präsenz</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Projektmittel</w:t>
            </w:r>
          </w:p>
          <w:p>
            <w:pPr>
              <w:rPr>
                <w:rFonts w:ascii="Abel" w:hAnsi="Abel" w:eastAsia="Abel" w:cs="Abel"/>
              </w:rPr>
            </w:pPr>
            <w:r>
              <w:rPr>
                <w:rFonts w:ascii="Abel" w:hAnsi="Abel" w:eastAsia="Abel" w:cs="Abel"/>
              </w:rPr>
              <w:t>Trägerverein</w:t>
            </w:r>
          </w:p>
          <w:p>
            <w:pPr>
              <w:rPr>
                <w:rFonts w:ascii="Abel" w:hAnsi="Abel" w:eastAsia="Abel" w:cs="Abel"/>
              </w:rPr>
            </w:pPr>
            <w:r>
              <w:rPr>
                <w:rFonts w:ascii="Abel" w:hAnsi="Abel" w:eastAsia="Abel" w:cs="Abel"/>
              </w:rPr>
              <w:t>Sponsoren</w:t>
            </w:r>
          </w:p>
          <w:p>
            <w:pPr>
              <w:rPr>
                <w:rFonts w:ascii="Abel" w:hAnsi="Abel" w:eastAsia="Abel" w:cs="Abel"/>
              </w:rPr>
            </w:pPr>
            <w:r>
              <w:rPr>
                <w:rFonts w:ascii="Abel" w:hAnsi="Abel" w:eastAsia="Abel" w:cs="Abel"/>
              </w:rPr>
              <w:t>Landesmittel</w:t>
            </w:r>
          </w:p>
          <w:p>
            <w:pPr>
              <w:rPr>
                <w:rFonts w:ascii="Abel" w:hAnsi="Abel" w:eastAsia="Abel" w:cs="Abel"/>
              </w:rPr>
            </w:pPr>
            <w:r>
              <w:rPr>
                <w:rFonts w:ascii="Abel" w:hAnsi="Abel" w:eastAsia="Abel" w:cs="Abel"/>
              </w:rPr>
              <w:t>kommunale Mittel</w:t>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Kinder und Jugendliche </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Medienpass</w:t>
            </w:r>
          </w:p>
          <w:p>
            <w:pPr>
              <w:rPr>
                <w:rFonts w:ascii="Abel" w:hAnsi="Abel" w:eastAsia="Abel" w:cs="Abel"/>
              </w:rPr>
            </w:pPr>
            <w:r>
              <w:rPr>
                <w:rFonts w:ascii="Abel" w:hAnsi="Abel" w:eastAsia="Abel" w:cs="Abel"/>
              </w:rPr>
              <w:t>Medienscouts</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Kompetenztraining mit Zertifikat </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Projektmittel</w:t>
            </w:r>
          </w:p>
          <w:p>
            <w:pPr>
              <w:rPr>
                <w:rFonts w:ascii="Abel" w:hAnsi="Abel" w:eastAsia="Abel" w:cs="Abel"/>
              </w:rPr>
            </w:pPr>
            <w:r>
              <w:rPr>
                <w:rFonts w:ascii="Abel" w:hAnsi="Abel" w:eastAsia="Abel" w:cs="Abel"/>
              </w:rPr>
            </w:r>
          </w:p>
        </w:tc>
      </w:tr>
      <w:tr>
        <w:trPr>
          <w:tblHeader w:val="0"/>
          <w:cantSplit/>
          <w:trHeight w:val="0" w:hRule="auto"/>
        </w:trPr>
        <w:tc>
          <w:tcPr>
            <w:tcW w:w="1744"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interkultureller bzw. Migrationshintergrund</w:t>
            </w:r>
          </w:p>
        </w:tc>
        <w:tc>
          <w:tcPr>
            <w:tcW w:w="3075"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 xml:space="preserve">Medienkompetenz aus interkulturellem Blickwinkel </w:t>
            </w:r>
          </w:p>
          <w:p>
            <w:pPr>
              <w:rPr>
                <w:rFonts w:ascii="Abel" w:hAnsi="Abel" w:eastAsia="Abel" w:cs="Abel"/>
              </w:rPr>
            </w:pPr>
            <w:r>
              <w:rPr>
                <w:rFonts w:ascii="Abel" w:hAnsi="Abel" w:eastAsia="Abel" w:cs="Abel"/>
              </w:rPr>
              <w:t>Probleme und Chancen</w:t>
            </w:r>
          </w:p>
          <w:p>
            <w:pPr>
              <w:rPr>
                <w:rFonts w:ascii="Abel" w:hAnsi="Abel" w:eastAsia="Abel" w:cs="Abel"/>
              </w:rPr>
            </w:pPr>
            <w:r>
              <w:rPr>
                <w:rFonts w:ascii="Abel" w:hAnsi="Abel" w:eastAsia="Abel" w:cs="Abel"/>
              </w:rPr>
              <w:t>Medienproduzenten</w:t>
            </w:r>
          </w:p>
          <w:p>
            <w:pPr>
              <w:rPr>
                <w:rFonts w:ascii="Abel" w:hAnsi="Abel" w:eastAsia="Abel" w:cs="Abel"/>
              </w:rPr>
            </w:pPr>
            <w:r>
              <w:rPr>
                <w:rFonts w:ascii="Abel" w:hAnsi="Abel" w:eastAsia="Abel" w:cs="Abel"/>
              </w:rPr>
              <w:t>Medienkonsumenten</w:t>
            </w:r>
          </w:p>
          <w:p>
            <w:pPr>
              <w:rPr>
                <w:rFonts w:ascii="Abel" w:hAnsi="Abel" w:eastAsia="Abel" w:cs="Abel"/>
              </w:rPr>
            </w:pPr>
            <w:r>
              <w:rPr>
                <w:rFonts w:ascii="Abel" w:hAnsi="Abel" w:eastAsia="Abel" w:cs="Abel"/>
              </w:rPr>
              <w:t>Medien global</w:t>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Veranstaltungreihe</w:t>
            </w:r>
          </w:p>
          <w:p>
            <w:pPr>
              <w:rPr>
                <w:rFonts w:ascii="Abel" w:hAnsi="Abel" w:eastAsia="Abel" w:cs="Abel"/>
              </w:rPr>
            </w:pPr>
            <w:r>
              <w:rPr>
                <w:rFonts w:ascii="Abel" w:hAnsi="Abel" w:eastAsia="Abel" w:cs="Abel"/>
              </w:rPr>
              <w:t>Einzelveranstaltung</w:t>
            </w:r>
          </w:p>
          <w:p>
            <w:pPr>
              <w:rPr>
                <w:rFonts w:ascii="Abel" w:hAnsi="Abel" w:eastAsia="Abel" w:cs="Abel"/>
              </w:rPr>
            </w:pPr>
            <w:r>
              <w:rPr>
                <w:rFonts w:ascii="Abel" w:hAnsi="Abel" w:eastAsia="Abel" w:cs="Abel"/>
              </w:rPr>
              <w:t>Tagung</w:t>
            </w:r>
          </w:p>
          <w:p>
            <w:pPr>
              <w:rPr>
                <w:rFonts w:ascii="Abel" w:hAnsi="Abel" w:eastAsia="Abel" w:cs="Abel"/>
              </w:rPr>
            </w:pPr>
            <w:r>
              <w:rPr>
                <w:rFonts w:ascii="Abel" w:hAnsi="Abel" w:eastAsia="Abel" w:cs="Abel"/>
              </w:rPr>
              <w:t>Fortbildung</w:t>
            </w:r>
          </w:p>
          <w:p>
            <w:pPr>
              <w:rPr>
                <w:rFonts w:ascii="Abel" w:hAnsi="Abel" w:eastAsia="Abel" w:cs="Abel"/>
              </w:rPr>
            </w:pPr>
            <w:r>
              <w:rPr>
                <w:rFonts w:ascii="Abel" w:hAnsi="Abel" w:eastAsia="Abel" w:cs="Abel"/>
              </w:rPr>
              <w:t xml:space="preserve">Online / Präsenz </w:t>
            </w:r>
          </w:p>
          <w:p>
            <w:pPr>
              <w:rPr>
                <w:rFonts w:ascii="Abel" w:hAnsi="Abel" w:eastAsia="Abel" w:cs="Abel"/>
              </w:rPr>
            </w:pPr>
            <w:r>
              <w:rPr>
                <w:rFonts w:ascii="Abel" w:hAnsi="Abel" w:eastAsia="Abel" w:cs="Abel"/>
              </w:rPr>
            </w:r>
          </w:p>
        </w:tc>
        <w:tc>
          <w:tcPr>
            <w:tcW w:w="2410" w:type="dxa"/>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Migrapolis Bonner Bildungsakademie, anerkennter Träger nach WBG NRW in Trägerschaft Bonner Institut für Migrationsforschung und Interkulturelles Lernen e.V.</w:t>
            </w:r>
          </w:p>
        </w:tc>
      </w:tr>
      <w:tr>
        <w:trPr>
          <w:tblHeader w:val="0"/>
          <w:cantSplit/>
          <w:trHeight w:val="0" w:hRule="auto"/>
        </w:trPr>
        <w:tc>
          <w:tcPr>
            <w:tcW w:w="9639" w:type="dxa"/>
            <w:gridSpan w:val="4"/>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AV-Produktion, Foto, Video, Musik auf Anfrage: Videodokumentationen, Interviews, Kurzfilme, Reportagen</w:t>
            </w:r>
          </w:p>
          <w:p>
            <w:pPr>
              <w:rPr>
                <w:rFonts w:ascii="Abel" w:hAnsi="Abel" w:eastAsia="Abel" w:cs="Abel"/>
              </w:rPr>
            </w:pPr>
            <w:r>
              <w:rPr>
                <w:rFonts w:ascii="Abel" w:hAnsi="Abel" w:eastAsia="Abel" w:cs="Abel"/>
              </w:rPr>
              <w:t>Moderation, Konzeptentwicklung, auf Anfrage: Medienentwicklungskonzept, Trägerberatung,</w:t>
            </w:r>
          </w:p>
        </w:tc>
      </w:tr>
      <w:tr>
        <w:trPr>
          <w:tblHeader w:val="0"/>
          <w:cantSplit/>
          <w:trHeight w:val="0" w:hRule="auto"/>
        </w:trPr>
        <w:tc>
          <w:tcPr>
            <w:tcW w:w="9639" w:type="dxa"/>
            <w:gridSpan w:val="4"/>
            <w:shd w:val="none"/>
            <w:tcMar>
              <w:top w:w="57" w:type="dxa"/>
              <w:left w:w="57" w:type="dxa"/>
              <w:bottom w:w="57" w:type="dxa"/>
              <w:right w:w="57" w:type="dxa"/>
            </w:tcMar>
            <w:tcBorders>
              <w:top w:val="single" w:sz="0" w:space="0" w:color="000000" tmln="0, 20, 20, 0, 0"/>
              <w:left w:val="single" w:sz="0" w:space="0" w:color="000000" tmln="0, 20, 20, 0, 0"/>
              <w:bottom w:val="single" w:sz="0" w:space="0" w:color="000000" tmln="0, 20, 20, 0, 0"/>
              <w:right w:val="single" w:sz="0" w:space="0" w:color="000000" tmln="0, 20, 20, 0, 0"/>
              <w:tl2br w:val="nil" w:sz="0" w:space="0" w:color="000000" tmln="20, 20, 20, 0, 0"/>
              <w:tr2bl w:val="nil" w:sz="0" w:space="0" w:color="000000" tmln="20, 20, 20, 0, 0"/>
            </w:tcBorders>
            <w:tmTcPr id="1641129490" protected="1"/>
          </w:tcPr>
          <w:p>
            <w:pPr>
              <w:rPr>
                <w:rFonts w:ascii="Abel" w:hAnsi="Abel" w:eastAsia="Abel" w:cs="Abel"/>
              </w:rPr>
            </w:pPr>
            <w:r>
              <w:rPr>
                <w:rFonts w:ascii="Abel" w:hAnsi="Abel" w:eastAsia="Abel" w:cs="Abel"/>
              </w:rPr>
              <w:t>Tätig als Referent für: LfM, Bg3000, Locom, Querenburg-Institut, BIM u.a.</w:t>
            </w:r>
          </w:p>
        </w:tc>
      </w:tr>
    </w:tbl>
    <w:p>
      <w:pPr>
        <w:rPr>
          <w:rFonts w:ascii="Abel" w:hAnsi="Abel" w:eastAsia="Abel" w:cs="Abel"/>
        </w:rPr>
      </w:pPr>
      <w:r>
        <w:rPr>
          <w:rFonts w:ascii="Abel" w:hAnsi="Abel" w:eastAsia="Abel" w:cs="Abel"/>
        </w:rPr>
      </w:r>
    </w:p>
    <w:p>
      <w:pPr>
        <w:spacing/>
        <w:jc w:val="center"/>
        <w:rPr>
          <w:rFonts w:ascii="Abel" w:hAnsi="Abel" w:eastAsia="Abel" w:cs="Abel"/>
          <w:sz w:val="24"/>
          <w:szCs w:val="24"/>
        </w:rPr>
      </w:pPr>
      <w:r>
        <w:rPr>
          <w:rFonts w:ascii="Abel" w:hAnsi="Abel" w:eastAsia="Abel" w:cs="Abel"/>
          <w:sz w:val="24"/>
          <w:szCs w:val="24"/>
        </w:rPr>
        <w:t>Vielen Dank für Ihr Interesse.</w:t>
      </w:r>
    </w:p>
    <w:p>
      <w:pPr>
        <w:spacing/>
        <w:jc w:val="center"/>
        <w:rPr>
          <w:rFonts w:ascii="Abel" w:hAnsi="Abel" w:eastAsia="Abel" w:cs="Abel"/>
          <w:sz w:val="24"/>
          <w:szCs w:val="24"/>
        </w:rPr>
      </w:pPr>
      <w:r>
        <w:rPr>
          <w:rFonts w:ascii="Abel" w:hAnsi="Abel" w:eastAsia="Abel" w:cs="Abel"/>
          <w:sz w:val="24"/>
          <w:szCs w:val="24"/>
        </w:rPr>
      </w:r>
    </w:p>
    <w:p>
      <w:pPr>
        <w:spacing/>
        <w:jc w:val="center"/>
        <w:rPr>
          <w:rFonts w:ascii="Abel" w:hAnsi="Abel" w:eastAsia="Abel" w:cs="Abel"/>
          <w:sz w:val="24"/>
          <w:szCs w:val="24"/>
        </w:rPr>
      </w:pPr>
      <w:r>
        <w:rPr>
          <w:rFonts w:ascii="Abel" w:hAnsi="Abel" w:eastAsia="Abel" w:cs="Abel"/>
          <w:sz w:val="24"/>
          <w:szCs w:val="24"/>
        </w:rPr>
        <w:t>Mit freundlichen Grüßen</w:t>
      </w:r>
    </w:p>
    <w:p>
      <w:pPr>
        <w:rPr>
          <w:rFonts w:ascii="Abel" w:hAnsi="Abel" w:eastAsia="Abel" w:cs="Abel"/>
          <w:sz w:val="24"/>
          <w:szCs w:val="24"/>
        </w:rPr>
      </w:pPr>
      <w:r>
        <w:rPr>
          <w:noProof/>
        </w:rPr>
        <w:drawing>
          <wp:anchor distT="0" distB="0" distL="0" distR="183515" simplePos="0" relativeHeight="251658243" behindDoc="1" locked="0" layoutInCell="0" hidden="0" allowOverlap="1">
            <wp:simplePos x="0" y="0"/>
            <wp:positionH relativeFrom="page">
              <wp:posOffset>2924810</wp:posOffset>
            </wp:positionH>
            <wp:positionV relativeFrom="page">
              <wp:posOffset>7533005</wp:posOffset>
            </wp:positionV>
            <wp:extent cx="1595755" cy="1206500"/>
            <wp:effectExtent l="0" t="0" r="0" b="0"/>
            <wp:wrapNone/>
            <wp:docPr id="3" name="Graf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3"/>
                    <pic:cNvPicPr>
                      <a:picLocks noChangeAspect="1"/>
                      <a:extLst>
                        <a:ext uri="smNativeData">
                          <sm:smNativeData xmlns:sm="smNativeData" val="SMDATA_17_EqbR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BAAAAAQAAAAEAAAABAAAAAQ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EJAABsBwAA0QkAAGwH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CAAAAAAAAAAAAAAAAQAAAAAAAAD+EQAAAQAAAAAAAABXLgAA0QkAAGwHAAACAAAA/hEAAFcuAAAoAAAACAAAAAEAAAABAAAAMAAAABQAAAAAAAAAAAD//wAAAQAAAP//AAABAA=="/>
                        </a:ext>
                      </a:extLst>
                    </pic:cNvPicPr>
                  </pic:nvPicPr>
                  <pic:blipFill>
                    <a:blip r:embed="rId12"/>
                    <a:stretch>
                      <a:fillRect/>
                    </a:stretch>
                  </pic:blipFill>
                  <pic:spPr>
                    <a:xfrm>
                      <a:off x="0" y="0"/>
                      <a:ext cx="1595755" cy="1206500"/>
                    </a:xfrm>
                    <a:prstGeom prst="rect">
                      <a:avLst/>
                    </a:prstGeom>
                    <a:noFill/>
                    <a:ln w="635">
                      <a:noFill/>
                    </a:ln>
                  </pic:spPr>
                </pic:pic>
              </a:graphicData>
            </a:graphic>
          </wp:anchor>
        </w:drawing>
      </w:r>
      <w:r>
        <w:rPr>
          <w:rFonts w:ascii="Abel" w:hAnsi="Abel" w:eastAsia="Abel" w:cs="Abel"/>
          <w:sz w:val="24"/>
          <w:szCs w:val="24"/>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r>
    </w:p>
    <w:p>
      <w:pPr>
        <w:rPr>
          <w:rFonts w:ascii="Abel" w:hAnsi="Abel" w:eastAsia="Abel" w:cs="Abel"/>
          <w:sz w:val="16"/>
          <w:szCs w:val="16"/>
        </w:rPr>
      </w:pPr>
      <w:r>
        <w:rPr>
          <w:rFonts w:ascii="Abel" w:hAnsi="Abel" w:eastAsia="Abel" w:cs="Abel"/>
          <w:sz w:val="16"/>
          <w:szCs w:val="16"/>
        </w:rPr>
        <w:t>Hinweis: als Kleinunternehmer bin ich im Sinne des § 19 UstG von der Umsatzsteuererhebung befreit.</w:t>
      </w:r>
    </w:p>
    <w:p>
      <w:pPr>
        <w:rPr>
          <w:rFonts w:ascii="Abel" w:hAnsi="Abel" w:eastAsia="Abel" w:cs="Abel"/>
          <w:sz w:val="16"/>
          <w:szCs w:val="16"/>
        </w:rPr>
      </w:pPr>
      <w:r>
        <w:rPr>
          <w:rFonts w:ascii="Abel" w:hAnsi="Abel" w:eastAsia="Abel" w:cs="Abel"/>
          <w:sz w:val="16"/>
          <w:szCs w:val="16"/>
        </w:rPr>
      </w:r>
    </w:p>
    <w:sectPr>
      <w:footnotePr>
        <w:pos w:val="pageBottom"/>
        <w:numFmt w:val="decimal"/>
        <w:numStart w:val="1"/>
        <w:numRestart w:val="continuous"/>
      </w:footnotePr>
      <w:endnotePr>
        <w:pos w:val="docEnd"/>
        <w:numFmt w:val="lowerRoman"/>
        <w:numStart w:val="1"/>
        <w:numRestart w:val="continuous"/>
      </w:endnotePr>
      <w:footerReference w:type="default" r:id="rId13"/>
      <w:type w:val="nextPage"/>
      <w:pgSz w:h="16840" w:w="11906"/>
      <w:pgMar w:left="1134" w:top="1134" w:right="1134" w:bottom="1134" w:header="0" w:footer="567"/>
      <w:paperSrc w:first="257" w:other="257" a="202" b="202"/>
      <w:pgNumType w:fmt="decimal"/>
      <w:tmGutter w:val="5"/>
      <w:mirrorMargins w:val="0"/>
      <w:tmSection w:h="-1">
        <w:tmFooter w:id="0" w:h="0" edge="567"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Wingdings">
    <w:panose1 w:val="05000000000000000000"/>
    <w:charset w:val="02"/>
    <w:family w:val="auto"/>
    <w:pitch w:val="default"/>
  </w:font>
  <w:font w:name="Abel">
    <w:panose1 w:val="02000506030000020004"/>
    <w:charset w:val="00"/>
    <w:family w:val="auto"/>
    <w:pitch w:val="default"/>
  </w:font>
  <w:font w:name="Trebuchet MS">
    <w:panose1 w:val="020B0603020202020204"/>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4"/>
      <w:rPr>
        <w:rFonts w:ascii="Trebuchet MS" w:hAnsi="Trebuchet MS" w:eastAsia="Trebuchet MS" w:cs="Trebuchet MS"/>
      </w:rPr>
    </w:pPr>
    <w:r>
      <w:rPr>
        <w:rFonts w:ascii="Trebuchet MS" w:hAnsi="Trebuchet MS" w:eastAsia="Trebuchet MS" w:cs="Trebuchet MS"/>
      </w:rPr>
      <w:t xml:space="preserve">Uli Gilles </w:t>
    </w:r>
    <w:r>
      <w:rPr>
        <w:rFonts w:ascii="Wingdings" w:hAnsi="Wingdings" w:eastAsia="Wingdings" w:cs="Wingdings"/>
      </w:rPr>
      <w:t></w:t>
    </w:r>
    <w:r>
      <w:rPr>
        <w:rFonts w:ascii="Trebuchet MS" w:hAnsi="Trebuchet MS" w:eastAsia="Trebuchet MS" w:cs="Trebuchet MS"/>
      </w:rPr>
      <w:t xml:space="preserve">Kegelswies 50 53773 Hennef </w:t>
    </w:r>
    <w:hyperlink r:id="rId1" w:history="1">
      <w:r>
        <w:rPr>
          <w:rFonts w:ascii="Trebuchet MS" w:hAnsi="Trebuchet MS" w:eastAsia="Trebuchet MS" w:cs="Trebuchet MS"/>
          <w:color w:val="0000ff"/>
          <w:u w:color="auto" w:val="single"/>
        </w:rPr>
        <w:t>ugi4you@web.de</w:t>
      </w:r>
      <w:r>
        <w:rPr>
          <w:rFonts w:ascii="Trebuchet MS" w:hAnsi="Trebuchet MS" w:eastAsia="Trebuchet MS" w:cs="Trebuchet MS"/>
        </w:rPr>
        <w:t xml:space="preserve"> </w:t>
      </w:r>
      <w:r>
        <w:rPr>
          <w:rFonts w:ascii="Wingdings" w:hAnsi="Wingdings" w:eastAsia="Wingdings" w:cs="Wingdings"/>
        </w:rPr>
        <w:t></w:t>
      </w:r>
      <w:r>
        <w:rPr>
          <w:rFonts w:ascii="Trebuchet MS" w:hAnsi="Trebuchet MS" w:eastAsia="Trebuchet MS" w:cs="Trebuchet MS"/>
        </w:rPr>
        <w:t>0179-2173601</w:t>
      </w:r>
    </w:hyperlink>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singleLevel"/>
    <w:name w:val="Nummerierungsliste 1"/>
    <w:lvl w:ilvl="0">
      <w:numFmt w:val="bullet"/>
      <w:suff w:val="tab"/>
      <w:lvlText w:val=""/>
      <w:lvlJc w:val="left"/>
      <w:pPr>
        <w:ind w:left="0" w:hanging="0"/>
      </w:pPr>
      <w:rPr>
        <w:rFonts w:ascii="Wingdings" w:hAnsi="Wingdings" w:eastAsia="Wingdings" w:cs="Wingdings"/>
      </w:rPr>
    </w:lvl>
  </w:abstractNum>
  <w:abstractNum w:abstractNumId="2">
    <w:multiLevelType w:val="singleLevel"/>
    <w:name w:val="Nummerierungsliste 2"/>
    <w:lvl w:ilvl="0">
      <w:numFmt w:val="bullet"/>
      <w:suff w:val="tab"/>
      <w:lvlText w:val=""/>
      <w:lvlJc w:val="left"/>
      <w:pPr>
        <w:ind w:left="0" w:hanging="0"/>
      </w:pPr>
      <w:rPr>
        <w:rFonts w:ascii="Wingdings" w:hAnsi="Wingdings" w:eastAsia="Wingdings" w:cs="Wingdings"/>
      </w:rPr>
    </w:lvl>
  </w:abstractNum>
  <w:abstractNum w:abstractNumId="3">
    <w:multiLevelType w:val="singleLevel"/>
    <w:name w:val="Nummerierungsliste 3"/>
    <w:lvl w:ilvl="0">
      <w:numFmt w:val="bullet"/>
      <w:suff w:val="tab"/>
      <w:lvlText w:val=""/>
      <w:lvlJc w:val="left"/>
      <w:pPr>
        <w:ind w:left="0" w:hanging="0"/>
      </w:pPr>
      <w:rPr>
        <w:rFonts w:ascii="Wingdings" w:hAnsi="Wingdings" w:eastAsia="Wingdings" w:cs="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view w:val="print"/>
  <w:mailMerge>
    <w:mainDocumentType w:val="formLetters"/>
    <w:linkToQuery/>
    <w:dataType w:val="odbc"/>
    <w:connectString w:val="DSN=dBASE Files;DBQ=C:\Users\User\Documents\SoftMaker;DefaultDir=C:\Users\User\Documents\SoftMaker;FIL=dBase 5.0;MaxBufferSize=2048;PageTimeout=5;"/>
    <w:query w:val="SELECT * FROM &quot;tmw&quot;"/>
    <w:dataSource r:id="rId1"/>
    <w:dataSourceType w:val="1" w:hasFldNames="1"/>
  </w:mailMerge>
  <w:defaultTabStop w:val="708"/>
  <w:autoHyphenation w:val="1"/>
  <w:doNotShadeFormData w:val="1"/>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2049"/>
    <o:shapelayout v:ext="edit">
      <o:rules v:ext="edit"/>
    </o:shapelayout>
  </w:shapeDefaults>
  <w:tmPrefOne w:val="16"/>
  <w:tmPrefTwo w:val="1"/>
  <w:tmFmtPref w:val="55057515"/>
  <w:tmCommentsPr>
    <w:tmCommentsPlace w:val="0"/>
    <w:tmCommentsWidth w:val="3120"/>
    <w:tmCommentsColor w:val="-1"/>
  </w:tmCommentsPr>
  <w:tmReviewPr>
    <w:tmReviewEnabled w:val="0"/>
    <w:tmReviewShow w:val="1"/>
    <w:tmReviewPrint w:val="0"/>
    <w:tmRevisionNum w:val="28"/>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11"/>
      <w:tmLastPosIdx w:val="28"/>
    </w:tmLastPosCaret>
    <w:tmLastPosAnchor>
      <w:tmLastPosPgfIdx w:val="0"/>
      <w:tmLastPosIdx w:val="0"/>
    </w:tmLastPosAnchor>
    <w:tmLastPosTblRect w:left="0" w:top="0" w:right="0" w:bottom="0"/>
  </w:tmLastPos>
  <w:tmAppRevision w:date="1641129490" w:val="1038" w:fileVer="342" w:fileVer64="64" w:fileVerOS="4">
    <w:pdfExportOpt pagesRangeIndex="1" pagesSelectionIndex="0" qualityIndex="0" embedFonts="2" pdfaType="0" useJpegs="1" useSubsetFonts="1" useAlpha="1" relativeLinks="0" useInteractiveForms="0" taggedPdf="0" pane="0" zoom="0" zoomScale="100" layout="0" includeDoc="0" viewFlags="0" openViewer="1" jpegQuality="75" flags="252" tocGen="0" tocLevels="9" exportComments="0" exportChanges="0" name="D:\Dokumente\Medienpädagogik 2022\MP Angebote 2022 Anschreiben komp.pdf"/>
  </w:tmAppRevision>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0"/>
        <w:szCs w:val="20"/>
        <w:noProof w:val="1"/>
      </w:rPr>
    </w:rPrDefault>
    <w:pPrDefault>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eastAsia="SimSun"/>
      <w:kern w:val="1"/>
      <w:lang w:val="de-de" w:eastAsia="zh-cn" w:bidi="ar-sa"/>
    </w:rPr>
  </w:style>
  <w:style w:type="paragraph" w:styleId="para1">
    <w:name w:val="heading 1"/>
    <w:qFormat/>
    <w:basedOn w:val="para0"/>
    <w:next w:val="para0"/>
    <w:pPr>
      <w:spacing w:before="240" w:after="60"/>
      <w:keepNext/>
      <w:outlineLvl w:val="0"/>
      <w:keepLines/>
    </w:pPr>
    <w:rPr>
      <w:rFonts w:ascii="Arial" w:hAnsi="Arial" w:cs="Arial"/>
      <w:b/>
      <w:sz w:val="36"/>
      <w:szCs w:val="36"/>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paragraph" w:styleId="para4">
    <w:name w:val="Footer"/>
    <w:qFormat/>
    <w:basedOn w:val="para0"/>
    <w:pPr>
      <w:tabs defTabSz="708">
        <w:tab w:val="center" w:pos="4819" w:leader="none"/>
        <w:tab w:val="right" w:pos="9638" w:leader="none"/>
      </w:tabs>
    </w:pPr>
  </w:style>
  <w:style w:type="paragraph" w:styleId="para5">
    <w:name w:val="toc 3"/>
    <w:qFormat/>
    <w:basedOn w:val="para0"/>
    <w:next w:val="para0"/>
    <w:pPr>
      <w:ind w:left="566"/>
    </w:pPr>
  </w:style>
  <w:style w:type="paragraph" w:styleId="para6">
    <w:name w:val="toc 1"/>
    <w:qFormat/>
    <w:basedOn w:val="para0"/>
    <w:next w:val="para0"/>
  </w:style>
  <w:style w:type="character" w:styleId="char0" w:default="1">
    <w:name w:val="Default Paragraph Font"/>
    <w:basedOn w:val="char0"/>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Times New Roman" w:cs="Times New Roman"/>
        <w:sz w:val="20"/>
        <w:szCs w:val="20"/>
        <w:noProof w:val="1"/>
      </w:rPr>
    </w:rPrDefault>
    <w:pPrDefault>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eastAsia="SimSun"/>
      <w:kern w:val="1"/>
      <w:lang w:val="de-de" w:eastAsia="zh-cn" w:bidi="ar-sa"/>
    </w:rPr>
  </w:style>
  <w:style w:type="paragraph" w:styleId="para1">
    <w:name w:val="heading 1"/>
    <w:qFormat/>
    <w:basedOn w:val="para0"/>
    <w:next w:val="para0"/>
    <w:pPr>
      <w:spacing w:before="240" w:after="60"/>
      <w:keepNext/>
      <w:outlineLvl w:val="0"/>
      <w:keepLines/>
    </w:pPr>
    <w:rPr>
      <w:rFonts w:ascii="Arial" w:hAnsi="Arial" w:cs="Arial"/>
      <w:b/>
      <w:sz w:val="36"/>
      <w:szCs w:val="36"/>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paragraph" w:styleId="para4">
    <w:name w:val="Footer"/>
    <w:qFormat/>
    <w:basedOn w:val="para0"/>
    <w:pPr>
      <w:tabs defTabSz="708">
        <w:tab w:val="center" w:pos="4819" w:leader="none"/>
        <w:tab w:val="right" w:pos="9638" w:leader="none"/>
      </w:tabs>
    </w:pPr>
  </w:style>
  <w:style w:type="paragraph" w:styleId="para5">
    <w:name w:val="toc 3"/>
    <w:qFormat/>
    <w:basedOn w:val="para0"/>
    <w:next w:val="para0"/>
    <w:pPr>
      <w:ind w:left="566"/>
    </w:pPr>
  </w:style>
  <w:style w:type="paragraph" w:styleId="para6">
    <w:name w:val="toc 1"/>
    <w:qFormat/>
    <w:basedOn w:val="para0"/>
    <w:next w:val="para0"/>
  </w:style>
  <w:style w:type="character" w:styleId="char0" w:default="1">
    <w:name w:val="Default Paragraph Font"/>
    <w:basedOn w:val="char0"/>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www.in-medien-kompetent.de" TargetMode="External"/><Relationship Id="rId12" Type="http://schemas.openxmlformats.org/officeDocument/2006/relationships/image" Target="media/image4.jpeg"/><Relationship Id="rId13" Type="http://schemas.openxmlformats.org/officeDocument/2006/relationships/footer" Target="footer1.xml"/></Relationships>
</file>

<file path=word/_rels/footer1.xml.rels><?xml version="1.0" encoding="UTF-8" standalone="yes" ?>
<Relationships xmlns="http://schemas.openxmlformats.org/package/2006/relationships"><Relationship Id="rId1" Type="http://schemas.openxmlformats.org/officeDocument/2006/relationships/hyperlink" Target="mailto:ugi4you@web.de" TargetMode="External"/></Relationships>
</file>

<file path=word/_rels/settings.xml.rels><?xml version="1.0" encoding="UTF-8" standalone="yes" ?>
<Relationships xmlns="http://schemas.openxmlformats.org/package/2006/relationships"><Relationship Id="rId1" Type="http://schemas.openxmlformats.org/officeDocument/2006/relationships/mailMergeSource" Target="file:///C:\Users\User\Documents\SoftMaker\tmw.dbf"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rev.1038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Medienkompetenzangebote 2017</dc:title>
  <dc:subject/>
  <dc:creator>Uli Gilles </dc:creator>
  <cp:keywords/>
  <dc:description>Meine Angebote zur Medienkompetenz für Eltern, Lehrer und Pädagogen </dc:description>
  <cp:lastModifiedBy>Uli</cp:lastModifiedBy>
  <cp:revision>28</cp:revision>
  <cp:lastPrinted>2022-01-02T13:18:25Z</cp:lastPrinted>
  <dcterms:created xsi:type="dcterms:W3CDTF">2015-11-11T09:02:00Z</dcterms:created>
  <dcterms:modified xsi:type="dcterms:W3CDTF">2022-01-02T13:18:10Z</dcterms:modified>
</cp:coreProperties>
</file>